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DB9F" w14:textId="77777777" w:rsidR="009A3CD0" w:rsidRDefault="0009564E">
      <w:pPr>
        <w:widowControl w:val="0"/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E5D673B" w14:textId="77777777" w:rsidR="009A3CD0" w:rsidRDefault="000956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РЕГИОНАЛЬНАЯ ОБЩЕСТВЕННАЯ ОРГАНИЗАЦИЯ</w:t>
      </w:r>
    </w:p>
    <w:p w14:paraId="604E4807" w14:textId="77777777" w:rsidR="009A3CD0" w:rsidRDefault="000956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«КРАСНОЯРСКИЙ ЦЕНТР ЛЕЧЕБНОЙ ПЕДАГОГИКИ»</w:t>
      </w:r>
    </w:p>
    <w:p w14:paraId="362E2FA7" w14:textId="77777777" w:rsidR="009A3CD0" w:rsidRDefault="009A3CD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14:paraId="24E6DDDB" w14:textId="77777777" w:rsidR="009A3CD0" w:rsidRDefault="009A3CD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9A3CD0" w14:paraId="7ABFD61F" w14:textId="77777777">
        <w:trPr>
          <w:trHeight w:val="2241"/>
        </w:trPr>
        <w:tc>
          <w:tcPr>
            <w:tcW w:w="5211" w:type="dxa"/>
          </w:tcPr>
          <w:p w14:paraId="47D9D946" w14:textId="77777777" w:rsidR="009A3CD0" w:rsidRDefault="0009564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РАССМОТРЕНО НА </w:t>
            </w:r>
          </w:p>
          <w:p w14:paraId="0B712D8C" w14:textId="77777777" w:rsidR="009A3CD0" w:rsidRDefault="0009564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___________________</w:t>
            </w:r>
          </w:p>
          <w:p w14:paraId="0FED028B" w14:textId="77777777" w:rsidR="009A3CD0" w:rsidRDefault="00095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__________________№______</w:t>
            </w:r>
          </w:p>
          <w:p w14:paraId="12874832" w14:textId="77777777" w:rsidR="009A3CD0" w:rsidRDefault="00095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ОТ «__» ________20___г.</w:t>
            </w:r>
          </w:p>
        </w:tc>
        <w:tc>
          <w:tcPr>
            <w:tcW w:w="4536" w:type="dxa"/>
          </w:tcPr>
          <w:p w14:paraId="6AE95464" w14:textId="77777777" w:rsidR="009A3CD0" w:rsidRDefault="00095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УТВЕРЖДАЮ:</w:t>
            </w:r>
          </w:p>
          <w:p w14:paraId="1457834E" w14:textId="77777777" w:rsidR="009A3CD0" w:rsidRDefault="00095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ПРЕДСЕДАТЕЛЬ РОО «КРАСНОЯРСКИЙ ЦЕНТР ЛЕЧЕБНОЙ ПЕДАГОГИКИ»</w:t>
            </w:r>
          </w:p>
          <w:p w14:paraId="7C550E4A" w14:textId="77777777" w:rsidR="009A3CD0" w:rsidRDefault="00095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О.М.Матвеева</w:t>
            </w:r>
            <w:proofErr w:type="spellEnd"/>
          </w:p>
          <w:p w14:paraId="66122D9C" w14:textId="77777777" w:rsidR="009A3CD0" w:rsidRDefault="0009564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«__» _________ 20___г.</w:t>
            </w:r>
          </w:p>
          <w:p w14:paraId="626C95E8" w14:textId="77777777" w:rsidR="009A3CD0" w:rsidRDefault="00095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</w:tr>
    </w:tbl>
    <w:p w14:paraId="2C86523B" w14:textId="77777777" w:rsidR="009A3CD0" w:rsidRDefault="009A3CD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14:paraId="380D7BB9" w14:textId="77777777" w:rsidR="009A3CD0" w:rsidRDefault="009A3CD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 w:bidi="hi-IN"/>
        </w:rPr>
      </w:pPr>
    </w:p>
    <w:p w14:paraId="78503D53" w14:textId="77777777" w:rsidR="009A3CD0" w:rsidRDefault="009A3CD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 w:bidi="hi-IN"/>
        </w:rPr>
      </w:pPr>
    </w:p>
    <w:p w14:paraId="394D802E" w14:textId="77777777" w:rsidR="009A3CD0" w:rsidRDefault="0009564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lang w:eastAsia="zh-CN" w:bidi="hi-IN"/>
        </w:rPr>
        <w:t>ДОПОЛНИТЕЛЬНАЯ ПРОФЕССИОНАЛЬНАЯ ПРОГРАММА</w:t>
      </w:r>
    </w:p>
    <w:p w14:paraId="6D3B3542" w14:textId="77777777" w:rsidR="009A3CD0" w:rsidRPr="0009564E" w:rsidRDefault="0009564E" w:rsidP="0009564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lang w:eastAsia="zh-CN" w:bidi="hi-IN"/>
        </w:rPr>
        <w:t>ПОВЫШЕНИЯ КВАЛИФИКАЦИИ</w:t>
      </w:r>
    </w:p>
    <w:p w14:paraId="137708EF" w14:textId="77777777" w:rsidR="009A3CD0" w:rsidRDefault="009A3C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E784A" w14:textId="77777777" w:rsidR="009A3CD0" w:rsidRDefault="000956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bookmarkStart w:id="0" w:name="undefine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  «ОРГАНИЗАЦИОННО-МЕТОДИЧЕСКИЕ ОСНОВЫ РАННЕЙ ПОМОЩИ ДЕТЯМ И ИХ СЕМЬЯМ</w:t>
      </w:r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»</w:t>
      </w:r>
    </w:p>
    <w:p w14:paraId="527982F4" w14:textId="77777777" w:rsidR="009A3CD0" w:rsidRDefault="009A3CD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</w:p>
    <w:p w14:paraId="1AA19CD7" w14:textId="1F4DA50D" w:rsidR="009A3CD0" w:rsidRDefault="000956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Срок осв</w:t>
      </w:r>
      <w:r w:rsidR="00D83C3C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о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ения программы</w:t>
      </w:r>
      <w:r w:rsidR="00D83C3C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40 часов</w:t>
      </w:r>
    </w:p>
    <w:p w14:paraId="450AA18C" w14:textId="77777777" w:rsidR="009A3CD0" w:rsidRDefault="009A3C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E44F9A" w14:textId="77777777" w:rsidR="009A3CD0" w:rsidRDefault="009A3C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E9552" w14:textId="77777777" w:rsidR="009A3CD0" w:rsidRDefault="009A3C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43447B" w14:textId="77777777" w:rsidR="009A3CD0" w:rsidRDefault="009A3C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6E66B" w14:textId="77777777" w:rsidR="009A3CD0" w:rsidRDefault="009A3C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27882" w14:textId="77777777" w:rsidR="009A3CD0" w:rsidRDefault="009A3C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5BA56" w14:textId="77777777" w:rsidR="009A3CD0" w:rsidRDefault="009A3C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3A6E66" w14:textId="77777777" w:rsidR="009A3CD0" w:rsidRDefault="009A3C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A3452" w14:textId="77777777" w:rsidR="009A3CD0" w:rsidRDefault="009A3C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5EB9B" w14:textId="77777777" w:rsidR="009A3CD0" w:rsidRDefault="009A3C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4C6D88" w14:textId="77777777" w:rsidR="009A3CD0" w:rsidRDefault="00095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СОСТАВИТЕЛИ ПРОГРАММЫ</w:t>
      </w:r>
    </w:p>
    <w:p w14:paraId="0E12B42E" w14:textId="77777777" w:rsidR="009A3CD0" w:rsidRDefault="009A3C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9A3CD0" w14:paraId="0F2C3CA5" w14:textId="77777777">
        <w:tc>
          <w:tcPr>
            <w:tcW w:w="4755" w:type="dxa"/>
          </w:tcPr>
          <w:p w14:paraId="7E96FDE8" w14:textId="77777777" w:rsidR="009A3CD0" w:rsidRDefault="0009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Компетенций по ранней помощи, практический психолог, председатель РОО «Красноярский центр лечебной педагогики»</w:t>
            </w:r>
          </w:p>
        </w:tc>
        <w:tc>
          <w:tcPr>
            <w:tcW w:w="4816" w:type="dxa"/>
          </w:tcPr>
          <w:p w14:paraId="0197AC24" w14:textId="77777777" w:rsidR="009A3CD0" w:rsidRDefault="0009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B3821F" w14:textId="77777777" w:rsidR="009A3CD0" w:rsidRDefault="009A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3BD13" w14:textId="77777777" w:rsidR="009A3CD0" w:rsidRDefault="0009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B8B756" wp14:editId="0D5E223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153670</wp:posOffset>
                      </wp:positionV>
                      <wp:extent cx="1221740" cy="0"/>
                      <wp:effectExtent l="0" t="4445" r="0" b="5080"/>
                      <wp:wrapNone/>
                      <wp:docPr id="13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2214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5AAC8B"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.1pt" to="97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" strokecolor="black [3040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О.М. Матвеева</w:t>
            </w:r>
          </w:p>
          <w:p w14:paraId="5DC950C3" w14:textId="77777777" w:rsidR="009A3CD0" w:rsidRDefault="009A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D0" w14:paraId="0E0CFB7E" w14:textId="77777777">
        <w:tc>
          <w:tcPr>
            <w:tcW w:w="4755" w:type="dxa"/>
          </w:tcPr>
          <w:p w14:paraId="2F1F4209" w14:textId="77777777" w:rsidR="009A3CD0" w:rsidRDefault="00095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ранней помощи РОО «Красноярский центр лечебной педагогики», психолог, клинический психолог, преподаватель психологии</w:t>
            </w:r>
          </w:p>
        </w:tc>
        <w:tc>
          <w:tcPr>
            <w:tcW w:w="4816" w:type="dxa"/>
          </w:tcPr>
          <w:p w14:paraId="5D3520AB" w14:textId="77777777" w:rsidR="009A3CD0" w:rsidRDefault="009A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3324F" w14:textId="77777777" w:rsidR="009A3CD0" w:rsidRDefault="0009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52F510" wp14:editId="5C904E4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130175</wp:posOffset>
                      </wp:positionV>
                      <wp:extent cx="1221740" cy="0"/>
                      <wp:effectExtent l="0" t="4445" r="0" b="5080"/>
                      <wp:wrapNone/>
                      <wp:docPr id="14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2214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D19DC3" id="Прямая соединительная линия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0.25pt" to="100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" strokecolor="black [3040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М.К.Лукьянова</w:t>
            </w:r>
            <w:proofErr w:type="spellEnd"/>
          </w:p>
          <w:p w14:paraId="791DFA01" w14:textId="77777777" w:rsidR="009A3CD0" w:rsidRDefault="009A3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3CD0" w14:paraId="4CA703DF" w14:textId="77777777">
        <w:tc>
          <w:tcPr>
            <w:tcW w:w="4755" w:type="dxa"/>
          </w:tcPr>
          <w:p w14:paraId="2318BF75" w14:textId="77777777" w:rsidR="009A3CD0" w:rsidRDefault="00095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кандидат психологических наук, доцент кафедры психологии развития и консультирования ИППС СФУ</w:t>
            </w:r>
          </w:p>
        </w:tc>
        <w:tc>
          <w:tcPr>
            <w:tcW w:w="4816" w:type="dxa"/>
          </w:tcPr>
          <w:p w14:paraId="0775A534" w14:textId="77777777" w:rsidR="009A3CD0" w:rsidRDefault="0009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1840E1" wp14:editId="687DC2F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310515</wp:posOffset>
                      </wp:positionV>
                      <wp:extent cx="1250950" cy="6350"/>
                      <wp:effectExtent l="0" t="0" r="0" b="0"/>
                      <wp:wrapNone/>
                      <wp:docPr id="1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250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AD1530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4.45pt" to="98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" strokecolor="black [3040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14:paraId="474F6A1F" w14:textId="77777777" w:rsidR="009A3CD0" w:rsidRDefault="0009564E">
            <w:pPr>
              <w:spacing w:after="0" w:line="240" w:lineRule="auto"/>
              <w:ind w:firstLineChars="850" w:firstLine="20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Колкова</w:t>
            </w:r>
            <w:proofErr w:type="spellEnd"/>
          </w:p>
        </w:tc>
      </w:tr>
    </w:tbl>
    <w:p w14:paraId="3E4C6F55" w14:textId="77777777" w:rsidR="009A3CD0" w:rsidRDefault="009A3C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7EA3F" w14:textId="77777777" w:rsidR="009A3CD0" w:rsidRDefault="009A3C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2289C" w14:textId="77777777" w:rsidR="009A3CD0" w:rsidRDefault="009A3C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CCB93" w14:textId="77777777" w:rsidR="009A3CD0" w:rsidRDefault="009A3C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ABD9D" w14:textId="77777777" w:rsidR="009A3CD0" w:rsidRDefault="00095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Красноярск, 2023</w:t>
      </w:r>
    </w:p>
    <w:p w14:paraId="6D890992" w14:textId="77777777" w:rsidR="0009564E" w:rsidRDefault="000956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12891" w14:textId="77777777" w:rsidR="009A3CD0" w:rsidRDefault="000956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07BE0657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05EBE8" w14:textId="77777777" w:rsidR="009A3CD0" w:rsidRDefault="00095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ПРОГРАММЫ</w:t>
      </w:r>
    </w:p>
    <w:p w14:paraId="1E37F4E1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BA2E28" w14:textId="77777777" w:rsidR="009A3CD0" w:rsidRDefault="00095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СОДЕРЖАНИЕ ПРОГРАММЫ</w:t>
      </w:r>
    </w:p>
    <w:p w14:paraId="7889AD3D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C7EEE6" w14:textId="77777777" w:rsidR="009A3CD0" w:rsidRDefault="00095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ОРГАНИЗАЦИОННО-ПЕДАГОГИЧЕСКИЕ УСЛОВИЯ</w:t>
      </w:r>
    </w:p>
    <w:p w14:paraId="1524E392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3B0EBD" w14:textId="77777777" w:rsidR="009A3CD0" w:rsidRDefault="00095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 ОЦЕНКА КАЧЕСТВА ОСВОЕНИЯ ПРОГРАММЫ</w:t>
      </w:r>
    </w:p>
    <w:p w14:paraId="4BB13310" w14:textId="77777777" w:rsidR="009A3CD0" w:rsidRPr="0002549D" w:rsidRDefault="009A3CD0" w:rsidP="0002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0D4D0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F10DE7" w14:textId="77777777" w:rsidR="009A3CD0" w:rsidRDefault="000956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1. ОЦЕНОЧНЫЕ СРЕДСТВА</w:t>
      </w:r>
    </w:p>
    <w:p w14:paraId="74AEFE54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FCB2F" w14:textId="77777777" w:rsidR="009A3CD0" w:rsidRDefault="000956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2. РАБОЧАЯ ПРОГРАММА МОДУЛЯ 1 </w:t>
      </w:r>
    </w:p>
    <w:p w14:paraId="0E02C5C9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A5F4D" w14:textId="77777777" w:rsidR="009A3CD0" w:rsidRDefault="000956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3. РАБОЧАЯ ПРОГРАММА МОДУЛЯ 2</w:t>
      </w:r>
    </w:p>
    <w:p w14:paraId="5AD6D80D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B44B5" w14:textId="77777777" w:rsidR="009A3CD0" w:rsidRDefault="009A3C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7D9BA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885B7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EB2D1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EE726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673E0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80E65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D3779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5DD51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86DC1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74C60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9A863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DA992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F0F8C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4289B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6855E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756CA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9761A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47A71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A2755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39908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2A7BE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9E3B6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1A618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DAC8E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18227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ADF58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1041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76CEC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A7560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59CF9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3BFAA" w14:textId="77777777" w:rsidR="0002549D" w:rsidRDefault="000254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CDA57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0FF91" w14:textId="77777777" w:rsidR="009A3CD0" w:rsidRDefault="009A3C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92DDA" w14:textId="77777777" w:rsidR="009A3CD0" w:rsidRDefault="009A3CD0">
      <w:pPr>
        <w:pStyle w:val="Standard"/>
        <w:ind w:firstLine="709"/>
        <w:jc w:val="center"/>
        <w:rPr>
          <w:rFonts w:cs="Times New Roman"/>
          <w:b/>
          <w:bCs/>
        </w:rPr>
      </w:pPr>
    </w:p>
    <w:p w14:paraId="5190C54F" w14:textId="77777777" w:rsidR="009A3CD0" w:rsidRDefault="0009564E">
      <w:pPr>
        <w:pStyle w:val="Standard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1. Общая характеристика программы</w:t>
      </w:r>
    </w:p>
    <w:p w14:paraId="39EE3B9F" w14:textId="77777777" w:rsidR="009A3CD0" w:rsidRPr="0002549D" w:rsidRDefault="009A3CD0" w:rsidP="0002549D">
      <w:pPr>
        <w:pStyle w:val="14"/>
        <w:ind w:firstLine="709"/>
        <w:rPr>
          <w:lang w:eastAsia="en-US"/>
        </w:rPr>
      </w:pPr>
    </w:p>
    <w:p w14:paraId="03720707" w14:textId="77777777" w:rsidR="009A3CD0" w:rsidRPr="0002549D" w:rsidRDefault="0009564E" w:rsidP="0002549D">
      <w:pPr>
        <w:pStyle w:val="14"/>
        <w:ind w:firstLine="709"/>
        <w:rPr>
          <w:lang w:eastAsia="en-US"/>
        </w:rPr>
      </w:pPr>
      <w:r w:rsidRPr="0002549D">
        <w:rPr>
          <w:b/>
          <w:lang w:eastAsia="en-US"/>
        </w:rPr>
        <w:t>1.1. Актуальность программы</w:t>
      </w:r>
      <w:r w:rsidR="0002549D" w:rsidRPr="0002549D">
        <w:rPr>
          <w:b/>
          <w:lang w:eastAsia="en-US"/>
        </w:rPr>
        <w:t>.</w:t>
      </w:r>
      <w:r w:rsidR="0002549D" w:rsidRPr="0002549D">
        <w:rPr>
          <w:lang w:eastAsia="en-US"/>
        </w:rPr>
        <w:t xml:space="preserve"> </w:t>
      </w:r>
      <w:r>
        <w:rPr>
          <w:lang w:eastAsia="en-US"/>
        </w:rPr>
        <w:t xml:space="preserve">Улучшение системы здравоохранения, и в частности родовспоможения, дает возможность выжить младенцам, у которых ранее не было на это шансов. Дети, рождённые раньше срока, родившиеся с патологиями, низкой массой тела составляют группу риска, </w:t>
      </w:r>
      <w:proofErr w:type="gramStart"/>
      <w:r>
        <w:rPr>
          <w:lang w:eastAsia="en-US"/>
        </w:rPr>
        <w:t>т.к</w:t>
      </w:r>
      <w:proofErr w:type="gramEnd"/>
      <w:r>
        <w:rPr>
          <w:lang w:eastAsia="en-US"/>
        </w:rPr>
        <w:t xml:space="preserve"> вероятность возникновения у них нарушений в развитии и инвалидизации высока. </w:t>
      </w:r>
      <w:proofErr w:type="gramStart"/>
      <w:r>
        <w:rPr>
          <w:lang w:eastAsia="en-US"/>
        </w:rPr>
        <w:t>Семьи</w:t>
      </w:r>
      <w:proofErr w:type="gramEnd"/>
      <w:r>
        <w:rPr>
          <w:lang w:eastAsia="en-US"/>
        </w:rPr>
        <w:t xml:space="preserve"> воспитывающие детей в т.ч. с особыми потребностями нуждаются в системной помощи и сопровождении с первых месяцев жизни ребёнка, т.к в раннем детстве работа на профилактику и снижение ограничений жизнедеятельности наиболее эффективна за счет большей пластичности мозговых функций. Учитывая особенности развития детей раннего возраста, важно, чтобы профессиональная, ориентированная на потребности ребенка и семьи помощь осуществлялась в естественной среде жизни ребенка – в семье, в домашней естественной обстановке учитывая факторы среды. </w:t>
      </w:r>
    </w:p>
    <w:p w14:paraId="488436DD" w14:textId="77777777" w:rsidR="009A3CD0" w:rsidRDefault="0009564E">
      <w:pPr>
        <w:pStyle w:val="14"/>
        <w:ind w:firstLine="709"/>
        <w:rPr>
          <w:lang w:eastAsia="en-US"/>
        </w:rPr>
      </w:pPr>
      <w:r>
        <w:rPr>
          <w:lang w:eastAsia="en-US"/>
        </w:rPr>
        <w:t xml:space="preserve">В связи с принятием Концепции развития ранней помощи в Российской Федерации, встал вопрос создания служб ранней помощи и, соответственно, подготовки специалистов для оказания услуг ранней помощи. Услуги ранней помощь должны быть доступны для семей и оказываться всем нуждающимся по месту жительства. </w:t>
      </w:r>
    </w:p>
    <w:p w14:paraId="13399348" w14:textId="77777777" w:rsidR="009A3CD0" w:rsidRDefault="0009564E">
      <w:pPr>
        <w:pStyle w:val="14"/>
        <w:ind w:firstLine="709"/>
        <w:rPr>
          <w:lang w:eastAsia="en-US"/>
        </w:rPr>
      </w:pPr>
      <w:r>
        <w:rPr>
          <w:lang w:eastAsia="en-US"/>
        </w:rPr>
        <w:t xml:space="preserve">Ранняя помощь – это технология предоставляющая комплекс услуг семьям с детьми раннего возраста, имеющая свои особенности, этапы, философию и принципы, особенности организации. Это те знания, умения и навыки, которыми должны овладеть специалисты дополнительно.  </w:t>
      </w:r>
    </w:p>
    <w:p w14:paraId="22D3E037" w14:textId="77777777" w:rsidR="009A3CD0" w:rsidRDefault="0009564E" w:rsidP="0002549D">
      <w:pPr>
        <w:pStyle w:val="14"/>
        <w:ind w:firstLine="709"/>
      </w:pPr>
      <w:r>
        <w:rPr>
          <w:lang w:eastAsia="en-US"/>
        </w:rPr>
        <w:t xml:space="preserve">Дополнительная профессиональная программа повышения квалификации </w:t>
      </w:r>
      <w:r w:rsidRPr="0002549D">
        <w:rPr>
          <w:lang w:eastAsia="en-US"/>
        </w:rPr>
        <w:t xml:space="preserve">«Организационно-методические основы ранней помощи детям и их семьям» </w:t>
      </w:r>
      <w:r>
        <w:rPr>
          <w:lang w:eastAsia="en-US"/>
        </w:rPr>
        <w:t>направлена на развитие профессиональной компетентности специалистов, занимающихся</w:t>
      </w:r>
      <w:r>
        <w:t xml:space="preserve"> вопросами ранней помощи детям и их семьям. </w:t>
      </w:r>
    </w:p>
    <w:p w14:paraId="354D5428" w14:textId="77777777" w:rsidR="009A3CD0" w:rsidRDefault="0009564E">
      <w:pPr>
        <w:pStyle w:val="13"/>
        <w:shd w:val="clear" w:color="auto" w:fill="FFFFFF"/>
        <w:spacing w:before="0" w:beforeAutospacing="0" w:after="0" w:afterAutospacing="0"/>
        <w:ind w:firstLine="709"/>
        <w:jc w:val="both"/>
      </w:pPr>
      <w:r>
        <w:t>Программа повышения квалификации имеет модульную структуру (два модуля).</w:t>
      </w:r>
    </w:p>
    <w:p w14:paraId="72A24284" w14:textId="77777777" w:rsidR="009A3CD0" w:rsidRDefault="0009564E">
      <w:pPr>
        <w:pStyle w:val="1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Нормативную правовую основу программы составляют: </w:t>
      </w:r>
    </w:p>
    <w:p w14:paraId="55DEC6CD" w14:textId="77777777" w:rsidR="009A3CD0" w:rsidRDefault="0009564E">
      <w:pPr>
        <w:tabs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Федерального закона от 29.12.2012 № 273-ФЗ «Об образовании в Российской Федерации».</w:t>
      </w:r>
    </w:p>
    <w:p w14:paraId="5E7D8242" w14:textId="77777777" w:rsidR="009A3CD0" w:rsidRDefault="0009564E">
      <w:pPr>
        <w:tabs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Федерального закона от 28.12.2013 № 442-ФЗ «Об основах социального обслуживания граждан в Российской Федерации». </w:t>
      </w:r>
    </w:p>
    <w:p w14:paraId="0FFB0B60" w14:textId="77777777" w:rsidR="009A3CD0" w:rsidRDefault="0009564E">
      <w:pPr>
        <w:tabs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22.01.2013 № 23 «О правилах разработки, утверждения и применения профессиональных стандартов».</w:t>
      </w:r>
    </w:p>
    <w:p w14:paraId="2CF01CD8" w14:textId="77777777" w:rsidR="009A3CD0" w:rsidRDefault="0009564E">
      <w:pPr>
        <w:tabs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Правительства РФ № 1839-р от 31.08.2016 «Об утверждении Концепции развития ранней помощи в Российской Федерации на период до 2020 года».</w:t>
      </w:r>
    </w:p>
    <w:p w14:paraId="128F6270" w14:textId="77777777" w:rsidR="009A3CD0" w:rsidRDefault="0009564E">
      <w:pPr>
        <w:tabs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Минобрнауки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01.07.2013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21C01F9B" w14:textId="77777777" w:rsidR="009A3CD0" w:rsidRDefault="0009564E">
      <w:pPr>
        <w:tabs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Приказ Минобрнауки РФ </w:t>
      </w:r>
      <w:r>
        <w:rPr>
          <w:rFonts w:ascii="Times New Roman" w:eastAsia="Arial" w:hAnsi="Times New Roman" w:cs="Times New Roman"/>
          <w:sz w:val="24"/>
          <w:szCs w:val="24"/>
        </w:rPr>
        <w:t>от 05.02.2018 г. N 76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– бакалавриат по направлению подготовки 39.03.02 Социальная работа».</w:t>
      </w:r>
    </w:p>
    <w:p w14:paraId="62894AA2" w14:textId="77777777" w:rsidR="009A3CD0" w:rsidRDefault="0009564E">
      <w:pPr>
        <w:tabs>
          <w:tab w:val="left" w:pos="709"/>
        </w:tabs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>7. Приказ Минтруда РФ  от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18.06.2020 № 352н «Об утверждении профессионального стандарта «Специалист по реабилитационной работе в социальной сфере».</w:t>
      </w:r>
    </w:p>
    <w:p w14:paraId="48011413" w14:textId="77777777" w:rsidR="009A3CD0" w:rsidRDefault="0009564E">
      <w:pPr>
        <w:tabs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8. Приказ Минтруда РФ </w:t>
      </w:r>
      <w:r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  <w:t>от 18.11.2013 № 682н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«Об утверждении п</w:t>
      </w:r>
      <w:r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  <w:t>рофессионального стандарта «Психолог социальной сферы»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.</w:t>
      </w:r>
    </w:p>
    <w:p w14:paraId="6C6BF3F7" w14:textId="77777777" w:rsidR="009A3CD0" w:rsidRDefault="0009564E">
      <w:pPr>
        <w:tabs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Приказ Минтруда РФ  от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10.01.2017 № 10н «Об утверждении п</w:t>
      </w:r>
      <w:r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  <w:t>рофессионального стандарта «Специалист в области воспитания».</w:t>
      </w:r>
    </w:p>
    <w:p w14:paraId="047B4D7C" w14:textId="77777777" w:rsidR="009A3CD0" w:rsidRDefault="0009564E">
      <w:pPr>
        <w:tabs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рекомендаций Минобрнауки РФ по разработке ДПП от 22.01.2015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ДЛ-1/05вн.</w:t>
      </w:r>
    </w:p>
    <w:p w14:paraId="0958402D" w14:textId="77777777" w:rsidR="009A3CD0" w:rsidRDefault="009A3CD0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14:paraId="19A2C5AF" w14:textId="77777777" w:rsidR="009A3CD0" w:rsidRDefault="009A3CD0">
      <w:pPr>
        <w:pStyle w:val="13"/>
        <w:shd w:val="clear" w:color="auto" w:fill="FFFFFF"/>
        <w:spacing w:before="0" w:beforeAutospacing="0" w:after="0" w:afterAutospacing="0"/>
        <w:jc w:val="both"/>
      </w:pPr>
    </w:p>
    <w:p w14:paraId="14867B0E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Компетенции (трудовые функции) в соответствии с Профессиональными стандартами (формирование новых или совершенствование имеющихся)</w:t>
      </w:r>
    </w:p>
    <w:p w14:paraId="062B8F92" w14:textId="77777777" w:rsidR="009A3CD0" w:rsidRDefault="009A3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b"/>
        <w:tblW w:w="10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970"/>
      </w:tblGrid>
      <w:tr w:rsidR="009A3CD0" w14:paraId="75D6CB8C" w14:textId="77777777">
        <w:tc>
          <w:tcPr>
            <w:tcW w:w="5812" w:type="dxa"/>
          </w:tcPr>
          <w:p w14:paraId="502F9274" w14:textId="77777777" w:rsidR="009A3CD0" w:rsidRDefault="00095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970" w:type="dxa"/>
          </w:tcPr>
          <w:p w14:paraId="4C1251BE" w14:textId="77777777" w:rsidR="009A3CD0" w:rsidRDefault="00095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имеющихся компетенций</w:t>
            </w:r>
          </w:p>
        </w:tc>
      </w:tr>
      <w:tr w:rsidR="009A3CD0" w14:paraId="1D725730" w14:textId="77777777">
        <w:trPr>
          <w:trHeight w:val="90"/>
        </w:trPr>
        <w:tc>
          <w:tcPr>
            <w:tcW w:w="5812" w:type="dxa"/>
          </w:tcPr>
          <w:p w14:paraId="4C4BBEC8" w14:textId="77777777" w:rsidR="009A3CD0" w:rsidRDefault="00095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Психология (уровни бакалавриата – 37.03.01 и магистратуры 37.04.01)</w:t>
            </w:r>
          </w:p>
          <w:p w14:paraId="10E2E17D" w14:textId="77777777" w:rsidR="009A3CD0" w:rsidRDefault="000956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Трудовая функция: Деятельность по предоставлению  услуг ранней помощи детям и их семьям</w:t>
            </w:r>
          </w:p>
          <w:p w14:paraId="6AF1424A" w14:textId="77777777" w:rsidR="009A3CD0" w:rsidRDefault="0009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ПК-3 - 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</w:t>
            </w:r>
          </w:p>
          <w:p w14:paraId="4488EE78" w14:textId="77777777" w:rsidR="009A3CD0" w:rsidRDefault="0009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ПК- 4 - Способность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группам.</w:t>
            </w:r>
          </w:p>
          <w:p w14:paraId="5431467D" w14:textId="77777777" w:rsidR="009A3CD0" w:rsidRDefault="0009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ПК-5 -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</w:t>
            </w:r>
          </w:p>
          <w:p w14:paraId="0169FB89" w14:textId="77777777" w:rsidR="009A3CD0" w:rsidRDefault="0009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состояний, личностных черт и акцентуаций в норме и при психических отклонениях с целью гармонизации психического функционирования человека. </w:t>
            </w:r>
          </w:p>
        </w:tc>
        <w:tc>
          <w:tcPr>
            <w:tcW w:w="4970" w:type="dxa"/>
            <w:vMerge w:val="restart"/>
          </w:tcPr>
          <w:p w14:paraId="59E36D3E" w14:textId="77777777" w:rsidR="009A3CD0" w:rsidRDefault="0009564E">
            <w:pPr>
              <w:pStyle w:val="aff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услугах ранней помощи и алгоритме их оказания, о планировании и реализации программ ранней помощи (ПК-3,ПК-6, ПК-7);</w:t>
            </w:r>
          </w:p>
          <w:p w14:paraId="04E2BF64" w14:textId="77777777" w:rsidR="009A3CD0" w:rsidRDefault="0009564E">
            <w:pPr>
              <w:pStyle w:val="aff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современных механизмах предоставления услуг ранней помощи (ПК-2, ПК-6);</w:t>
            </w:r>
          </w:p>
          <w:p w14:paraId="09D5126F" w14:textId="77777777" w:rsidR="009A3CD0" w:rsidRDefault="0009564E">
            <w:pPr>
              <w:pStyle w:val="aff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инновационных приемах работы, позволяющих повысить качество оказываемых услуг ранней помощи (ПК-3);</w:t>
            </w:r>
          </w:p>
          <w:p w14:paraId="4E30DB27" w14:textId="77777777" w:rsidR="009A3CD0" w:rsidRDefault="0009564E">
            <w:pPr>
              <w:pStyle w:val="aff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особенностях проведения комплекса оценочных процедур с целью последующей разработки программы ранней помощи (включая оценку функционирования и ограничений жизнедеятельности ребенка в контексте факторов окружающей среды по категориям МКФ/ оценку других аспектов развития и его взаимодействия с социальным окружением/ состояния эмоционального благополучия ребенка/ потребностей и ресурсов семьи/ обсуждения с родителями результаты оценки) (ПК-2, ПК-2.5, ПК-3, ПК-5, ПК-6, ПК-7);</w:t>
            </w:r>
          </w:p>
          <w:p w14:paraId="4354552A" w14:textId="77777777" w:rsidR="009A3CD0" w:rsidRDefault="0009564E">
            <w:pPr>
              <w:pStyle w:val="aff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нуждаемость ребенка и семьи в ранней помощи, используя методы: беседа с родителями, анализ документации, наблюдение, проведение оценочных процедур, в том числе с использованием категорий Международной классификации функционирования, ограничений жизнедеятельности и здоровья, а также взаимодействия и отношений ребенка и родителей в семье (ПК-2.5, ПК-3, ПК-4,ПК-5, ПК-7);</w:t>
            </w:r>
          </w:p>
          <w:p w14:paraId="1553F89D" w14:textId="77777777" w:rsidR="009A3CD0" w:rsidRDefault="0009564E">
            <w:pPr>
              <w:pStyle w:val="aff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использовании международной классификации функционирования, ограничений жизнедеятельности и здоровья в специфики предоставления услуг ранней помощи (ПК-4).</w:t>
            </w:r>
          </w:p>
          <w:p w14:paraId="51755608" w14:textId="77777777" w:rsidR="009A3CD0" w:rsidRDefault="009A3C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3CD0" w14:paraId="2C0B614F" w14:textId="77777777">
        <w:trPr>
          <w:trHeight w:val="347"/>
        </w:trPr>
        <w:tc>
          <w:tcPr>
            <w:tcW w:w="5812" w:type="dxa"/>
          </w:tcPr>
          <w:p w14:paraId="46877D97" w14:textId="77777777" w:rsidR="009A3CD0" w:rsidRDefault="00095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Специальное (дефектологическое) образование – 44.03.03</w:t>
            </w:r>
          </w:p>
          <w:p w14:paraId="56E9E9B0" w14:textId="77777777" w:rsidR="009A3CD0" w:rsidRDefault="0009564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Трудовая функция: Деятельность по предоставлению  услуг ранней помощи детям и их семьям</w:t>
            </w:r>
          </w:p>
          <w:p w14:paraId="66B6EAFD" w14:textId="77777777" w:rsidR="009A3CD0" w:rsidRDefault="0009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ПК-2 -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  <w:p w14:paraId="1261D4E3" w14:textId="77777777" w:rsidR="009A3CD0" w:rsidRDefault="0009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ПК-6 -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4E30CE4C" w14:textId="77777777" w:rsidR="009A3CD0" w:rsidRDefault="0009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ПК-7 - 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70" w:type="dxa"/>
            <w:vMerge/>
          </w:tcPr>
          <w:p w14:paraId="41671E8A" w14:textId="77777777" w:rsidR="009A3CD0" w:rsidRDefault="009A3C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3CD0" w14:paraId="35725535" w14:textId="77777777">
        <w:trPr>
          <w:trHeight w:val="558"/>
        </w:trPr>
        <w:tc>
          <w:tcPr>
            <w:tcW w:w="5812" w:type="dxa"/>
          </w:tcPr>
          <w:p w14:paraId="4BA0F0FC" w14:textId="77777777" w:rsidR="009A3CD0" w:rsidRDefault="00095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работа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39.02.01</w:t>
            </w:r>
          </w:p>
          <w:p w14:paraId="7849D2DA" w14:textId="77777777" w:rsidR="009A3CD0" w:rsidRDefault="000956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Трудовая функция: Деятельность по предоставлению  услуг ранней помощи детям и их семьям</w:t>
            </w:r>
          </w:p>
          <w:p w14:paraId="432AF732" w14:textId="77777777" w:rsidR="009A3CD0" w:rsidRDefault="0009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2.5 - Проводить профилактику возникновения новых ТЖС в различных типах семей и у детей</w:t>
            </w:r>
          </w:p>
        </w:tc>
        <w:tc>
          <w:tcPr>
            <w:tcW w:w="4970" w:type="dxa"/>
            <w:vMerge/>
          </w:tcPr>
          <w:p w14:paraId="625A18B2" w14:textId="77777777" w:rsidR="009A3CD0" w:rsidRDefault="009A3C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E3BA559" w14:textId="77777777" w:rsidR="009A3CD0" w:rsidRDefault="009A3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1433207" w14:textId="77777777" w:rsidR="009A3CD0" w:rsidRDefault="0009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1.3. Цель программы: </w:t>
      </w:r>
      <w:r>
        <w:rPr>
          <w:rFonts w:ascii="Times New Roman" w:hAnsi="Times New Roman" w:cs="Times New Roman"/>
          <w:sz w:val="24"/>
          <w:szCs w:val="24"/>
        </w:rPr>
        <w:t>Развитие знаний, и компетенций специалистов, осуществляющих деятельность по улучшению функционирования детей младенческого, раннего возраста с ограничениями или рисками ограничений жизнедеятельности, в том числе детей-инвалидов, в естественных жизненных ситуациях, повышению качества взаимодействия и отношений детей с родителями, повышению компетентности родителей и других непосредственно ухаживающих за детьми лиц в вопросах развития и воспитания детей, включению детей в среду сверстников, расширению социальных контактов детей и семей.</w:t>
      </w:r>
    </w:p>
    <w:p w14:paraId="19E3298F" w14:textId="77777777" w:rsidR="009A3CD0" w:rsidRDefault="000956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Задачи программы:</w:t>
      </w:r>
    </w:p>
    <w:p w14:paraId="3ABE25D2" w14:textId="77777777" w:rsidR="009A3CD0" w:rsidRDefault="0009564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слушателей знаний, необходимых для определения нуждаемости детей в услугах Ранней помощи;</w:t>
      </w:r>
    </w:p>
    <w:p w14:paraId="2BBDBF15" w14:textId="77777777" w:rsidR="009A3CD0" w:rsidRDefault="0009564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нормативно-правовых актов, регламентирующих Раннюю помощь;</w:t>
      </w:r>
    </w:p>
    <w:p w14:paraId="295861A5" w14:textId="77777777" w:rsidR="009A3CD0" w:rsidRDefault="0009564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особенностей развития детей в раннем и дошкольном возрасте;</w:t>
      </w:r>
    </w:p>
    <w:p w14:paraId="3EA6C8B0" w14:textId="77777777" w:rsidR="009A3CD0" w:rsidRDefault="0009564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документации, ведущейся в Службе ранней помощи на основе Международной классификации функционирования.</w:t>
      </w:r>
    </w:p>
    <w:p w14:paraId="1F6DE84C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 Планируемые результаты обучения</w:t>
      </w:r>
    </w:p>
    <w:p w14:paraId="567575B6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обучающийся должен приобрести необходимый(-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 практический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опыт, знания и умения для планирования и организации деятельности службы ранней помощи у себя на местах. </w:t>
      </w:r>
    </w:p>
    <w:p w14:paraId="7331B99B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курса, обучающиеся должны:</w:t>
      </w:r>
    </w:p>
    <w:p w14:paraId="55AA5E20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14:paraId="03E9E458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ведения документации Службы ранней помощи (клинической, нормативно-правовой);</w:t>
      </w:r>
    </w:p>
    <w:p w14:paraId="3EE9BAF7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27B67C02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вести документацию на ребенка и семью, основанную на Международной классификации функционирования (МКФ);</w:t>
      </w:r>
    </w:p>
    <w:p w14:paraId="1EC0303F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определять нуждаемость ребенка и семьи в услугах Ранней помощи по критериям, основанным на Международной классификации функционирования (МКФ);</w:t>
      </w:r>
    </w:p>
    <w:p w14:paraId="4E079A5B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14:paraId="14B97B1D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термины и определения в области Ранней помощи;</w:t>
      </w:r>
    </w:p>
    <w:p w14:paraId="2AB4CA26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теорию и методологию Ранней помощи;</w:t>
      </w:r>
    </w:p>
    <w:p w14:paraId="74BBD9A3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правовые акты, регламентирующие государственную политику в сфере Ранней помощи;</w:t>
      </w:r>
    </w:p>
    <w:p w14:paraId="65992724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Ранней помощи;</w:t>
      </w:r>
    </w:p>
    <w:p w14:paraId="3F7F83B1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организации деятельности Службы ранней помощи;</w:t>
      </w:r>
    </w:p>
    <w:p w14:paraId="19EC018F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документация регламентирует деятельность Службы ранней помощи (нормативно-правовая, клиническая)</w:t>
      </w:r>
    </w:p>
    <w:p w14:paraId="0E047FC7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международную классификацию функционирования ограничений жизнедеятельности и здоровья (МКФ):</w:t>
      </w:r>
    </w:p>
    <w:p w14:paraId="5DA6AAF1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оказания услуг Ранней помощи детям и их семьям;</w:t>
      </w:r>
    </w:p>
    <w:p w14:paraId="5DF8BB7C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теории развития детей в младенческом, раннем и дошкольном возрасте;</w:t>
      </w:r>
    </w:p>
    <w:p w14:paraId="2A3D7F61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критерии нуждаемости детей в услугах Ранней помощи.</w:t>
      </w:r>
    </w:p>
    <w:p w14:paraId="144C8555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 Категория слушателей: </w:t>
      </w:r>
      <w:r>
        <w:rPr>
          <w:rFonts w:ascii="Times New Roman" w:hAnsi="Times New Roman" w:cs="Times New Roman"/>
          <w:sz w:val="24"/>
          <w:szCs w:val="24"/>
        </w:rPr>
        <w:t xml:space="preserve">Специалисты, работающие в государственных учреждениях социального обслуживания населения, образовательных учреждениях, некоммерческих организациях. </w:t>
      </w:r>
    </w:p>
    <w:p w14:paraId="56A3C03B" w14:textId="77777777" w:rsidR="009A3CD0" w:rsidRDefault="0009564E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1.7. Требования к уровню подготовки поступающего на обучение</w:t>
      </w:r>
    </w:p>
    <w:p w14:paraId="631273AB" w14:textId="77777777" w:rsidR="009A3CD0" w:rsidRDefault="0009564E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К освоению программы допускаются лица, имеющие или получающие высшее, или среднее профессиональное образование. При освоении программы параллельно с получением высшего образования (/среднего профессионального образования) удостоверение о повышении квалификации выдаётся одновременно с получением диплома о высшем образовании, среднем профессиональном образовании.</w:t>
      </w:r>
    </w:p>
    <w:p w14:paraId="55EC57F6" w14:textId="77777777" w:rsidR="009D2EF7" w:rsidRDefault="0009564E" w:rsidP="009D2E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1.8. Продолжительность обучения: </w:t>
      </w:r>
      <w:r w:rsidR="009D2EF7">
        <w:rPr>
          <w:rFonts w:ascii="Times New Roman" w:hAnsi="Times New Roman" w:cs="Times New Roman"/>
          <w:sz w:val="24"/>
          <w:szCs w:val="24"/>
          <w:highlight w:val="white"/>
        </w:rPr>
        <w:t>40 академических часов</w:t>
      </w:r>
      <w:r w:rsidR="009D2EF7">
        <w:rPr>
          <w:rFonts w:ascii="Times New Roman" w:hAnsi="Times New Roman" w:cs="Times New Roman"/>
          <w:sz w:val="24"/>
          <w:szCs w:val="24"/>
        </w:rPr>
        <w:t>.</w:t>
      </w:r>
    </w:p>
    <w:p w14:paraId="66F76755" w14:textId="779A0135" w:rsidR="009D2EF7" w:rsidRDefault="009D2EF7" w:rsidP="009D2E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1.9. Ф</w:t>
      </w:r>
      <w:r w:rsidRPr="009D2EF7">
        <w:rPr>
          <w:rFonts w:ascii="Times New Roman" w:hAnsi="Times New Roman" w:cs="Times New Roman"/>
          <w:b/>
          <w:sz w:val="24"/>
          <w:szCs w:val="24"/>
        </w:rPr>
        <w:t>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D2EF7">
        <w:rPr>
          <w:rFonts w:ascii="Times New Roman" w:hAnsi="Times New Roman" w:cs="Times New Roman"/>
          <w:b/>
          <w:sz w:val="24"/>
          <w:szCs w:val="24"/>
        </w:rPr>
        <w:t xml:space="preserve"> реализации образовательной программы</w:t>
      </w:r>
      <w:r w:rsidRPr="008307E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с </w:t>
      </w:r>
      <w:r w:rsidRPr="008307EC">
        <w:rPr>
          <w:rFonts w:ascii="Times New Roman" w:hAnsi="Times New Roman" w:cs="Times New Roman"/>
        </w:rPr>
        <w:t xml:space="preserve">использованием </w:t>
      </w:r>
      <w:r>
        <w:rPr>
          <w:rFonts w:ascii="Times New Roman" w:hAnsi="Times New Roman" w:cs="Times New Roman"/>
        </w:rPr>
        <w:t>исключительно</w:t>
      </w:r>
      <w:r w:rsidRPr="008307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дистанционных технологий, </w:t>
      </w:r>
      <w:r w:rsidRPr="008307EC">
        <w:rPr>
          <w:rFonts w:ascii="Times New Roman" w:hAnsi="Times New Roman" w:cs="Times New Roman"/>
        </w:rPr>
        <w:t>с испол</w:t>
      </w:r>
      <w:r>
        <w:rPr>
          <w:rFonts w:ascii="Times New Roman" w:hAnsi="Times New Roman" w:cs="Times New Roman"/>
        </w:rPr>
        <w:t>ьзованием электронного обучения.</w:t>
      </w:r>
    </w:p>
    <w:p w14:paraId="3C442875" w14:textId="77777777" w:rsidR="009D2EF7" w:rsidRPr="009D2EF7" w:rsidRDefault="009D2EF7" w:rsidP="009D2E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1.10. </w:t>
      </w:r>
      <w:r w:rsidRPr="009D2EF7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8307EC">
        <w:rPr>
          <w:rFonts w:ascii="Times New Roman" w:hAnsi="Times New Roman" w:cs="Times New Roman"/>
        </w:rPr>
        <w:t xml:space="preserve"> – </w:t>
      </w:r>
      <w:r w:rsidRPr="006A289B">
        <w:rPr>
          <w:rFonts w:ascii="Times New Roman" w:hAnsi="Times New Roman" w:cs="Times New Roman"/>
          <w:sz w:val="24"/>
          <w:szCs w:val="24"/>
        </w:rPr>
        <w:t>ежедневно, 8 часов, продолжительность занятий</w:t>
      </w:r>
      <w:r w:rsidR="006A289B" w:rsidRPr="006A289B">
        <w:rPr>
          <w:rFonts w:ascii="Times New Roman" w:hAnsi="Times New Roman" w:cs="Times New Roman"/>
          <w:sz w:val="24"/>
          <w:szCs w:val="24"/>
        </w:rPr>
        <w:t>- 45 минут</w:t>
      </w:r>
      <w:r w:rsidRPr="006A289B">
        <w:rPr>
          <w:rFonts w:ascii="Times New Roman" w:hAnsi="Times New Roman" w:cs="Times New Roman"/>
          <w:sz w:val="24"/>
          <w:szCs w:val="24"/>
        </w:rPr>
        <w:t>.</w:t>
      </w:r>
    </w:p>
    <w:p w14:paraId="1DD0DEA8" w14:textId="77777777" w:rsidR="006A289B" w:rsidRDefault="009D2EF7" w:rsidP="006A289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1.11. Форма обучения: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за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очная.</w:t>
      </w:r>
    </w:p>
    <w:p w14:paraId="70FA97D0" w14:textId="77777777" w:rsidR="009D2EF7" w:rsidRPr="006A289B" w:rsidRDefault="009D2EF7" w:rsidP="006A289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1.12.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 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Документ об образовании: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6A289B" w:rsidRPr="006A289B">
        <w:rPr>
          <w:rFonts w:ascii="Times New Roman" w:hAnsi="Times New Roman" w:cs="Times New Roman"/>
          <w:sz w:val="24"/>
          <w:szCs w:val="24"/>
        </w:rP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квалификации.</w:t>
      </w:r>
    </w:p>
    <w:p w14:paraId="589EFD06" w14:textId="77777777" w:rsidR="009A3CD0" w:rsidRDefault="009A3CD0" w:rsidP="009D2EF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14:paraId="665DAFC3" w14:textId="77777777" w:rsidR="009A3CD0" w:rsidRPr="0009564E" w:rsidRDefault="0009564E" w:rsidP="0009564E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. СОДЕРЖАНИЕ ПРОГРАММЫ</w:t>
      </w:r>
    </w:p>
    <w:p w14:paraId="332CAADA" w14:textId="77777777" w:rsidR="009A3CD0" w:rsidRDefault="0009564E" w:rsidP="0009564E">
      <w:pPr>
        <w:keepLines/>
        <w:widowControl w:val="0"/>
        <w:spacing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2.1. Учебный план 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961"/>
        <w:gridCol w:w="997"/>
        <w:gridCol w:w="1271"/>
        <w:gridCol w:w="1139"/>
        <w:gridCol w:w="1178"/>
      </w:tblGrid>
      <w:tr w:rsidR="0009564E" w14:paraId="43F41260" w14:textId="77777777" w:rsidTr="0080477A">
        <w:trPr>
          <w:trHeight w:val="164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32CF5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 w:bidi="hi-IN"/>
              </w:rPr>
              <w:t>№</w:t>
            </w:r>
          </w:p>
          <w:p w14:paraId="3600A2F3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 w:bidi="hi-IN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05FD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 w:bidi="hi-IN"/>
              </w:rPr>
              <w:t>Наименование и содержание разделов и тем программы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A038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 w:bidi="hi-IN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7A2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 w:bidi="hi-IN"/>
              </w:rPr>
              <w:t>Использование ЭО и ДОТ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A60E5" w14:textId="77777777" w:rsidR="0009564E" w:rsidRDefault="0009564E" w:rsidP="0080477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80477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 w:bidi="hi-IN"/>
              </w:rPr>
              <w:t>Формы промежуточной, итоговой аттестации/контроля</w:t>
            </w:r>
          </w:p>
        </w:tc>
      </w:tr>
      <w:tr w:rsidR="0009564E" w14:paraId="4AFB1FAC" w14:textId="77777777" w:rsidTr="0080477A">
        <w:trPr>
          <w:cantSplit/>
          <w:trHeight w:val="1884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B6E8" w14:textId="77777777" w:rsidR="0009564E" w:rsidRDefault="000956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A770" w14:textId="77777777" w:rsidR="0009564E" w:rsidRDefault="000956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66A2" w14:textId="77777777" w:rsidR="0009564E" w:rsidRDefault="000956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93FA8A" w14:textId="77777777" w:rsidR="0009564E" w:rsidRPr="0080477A" w:rsidRDefault="0009564E" w:rsidP="0080477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80477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 w:bidi="hi-IN"/>
              </w:rPr>
              <w:t>Лекции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FF67FC" w14:textId="77777777" w:rsidR="0009564E" w:rsidRPr="0080477A" w:rsidRDefault="0009564E" w:rsidP="0080477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80477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 w:bidi="hi-IN"/>
              </w:rPr>
              <w:t>Практическая работа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44FF19" w14:textId="77777777" w:rsidR="0009564E" w:rsidRDefault="000956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</w:tr>
      <w:tr w:rsidR="0009564E" w14:paraId="18D82A11" w14:textId="77777777" w:rsidTr="0080477A">
        <w:trPr>
          <w:trHeight w:val="31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EF2A" w14:textId="77777777" w:rsidR="0009564E" w:rsidRDefault="0009564E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E465" w14:textId="77777777" w:rsidR="0009564E" w:rsidRDefault="0009564E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МОДУЛЬ 1. </w:t>
            </w:r>
          </w:p>
          <w:p w14:paraId="2C07AAC5" w14:textId="77777777" w:rsidR="0009564E" w:rsidRDefault="0009564E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Теоретические  основы ранней помощи детям и их семьям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(Приложение 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0442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36C3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A811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  <w:t>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3C1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9564E" w14:paraId="72510EF6" w14:textId="77777777" w:rsidTr="0080477A">
        <w:trPr>
          <w:trHeight w:val="31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97AE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1.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CF52" w14:textId="77777777" w:rsidR="0009564E" w:rsidRDefault="000956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Цели и задачи технологии «Ранняя помощь», философия и принципы.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3FDA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5779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AF86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71A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9564E" w14:paraId="119CD164" w14:textId="77777777" w:rsidTr="0080477A">
        <w:trPr>
          <w:trHeight w:val="31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F080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1F29" w14:textId="77777777" w:rsidR="0009564E" w:rsidRDefault="000956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Организация работы СРП: цели и задачи, документы, оценка эффективности деятельности.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5EBC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0912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C8E9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685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9564E" w14:paraId="4D64E778" w14:textId="77777777" w:rsidTr="0080477A">
        <w:trPr>
          <w:trHeight w:val="31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B395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3532" w14:textId="77777777" w:rsidR="0009564E" w:rsidRDefault="000956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Порядок оказания услуг РП: системная модель, услуги ранней помощи, функции специалистов, документооборот.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7F60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7945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F50D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DB46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9564E" w14:paraId="36C12AD6" w14:textId="77777777" w:rsidTr="0080477A">
        <w:trPr>
          <w:trHeight w:val="31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B4AC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E84D" w14:textId="77777777" w:rsidR="0009564E" w:rsidRDefault="000956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классификация функционирования,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 ограничений жизнедеятельности и здоровья (МКФ) как методологическая основа предоставления услуг ранней помощи детям и их семьям.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A631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85EF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FD63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776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9564E" w14:paraId="5198859E" w14:textId="77777777" w:rsidTr="0080477A">
        <w:trPr>
          <w:trHeight w:val="31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2A96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83FA" w14:textId="77777777" w:rsidR="0009564E" w:rsidRDefault="000956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Влияние раннего опыта на развитие ребёнка, онтогенез развития.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CC3C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FF66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D196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1FB0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9564E" w14:paraId="75AD87A7" w14:textId="77777777" w:rsidTr="0080477A">
        <w:trPr>
          <w:trHeight w:val="31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AE0B4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3F38" w14:textId="77777777" w:rsidR="0009564E" w:rsidRDefault="0009564E" w:rsidP="000956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Промежуточная аттестация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1B6A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83B4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7433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9E8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  <w:t>устный опрос</w:t>
            </w:r>
          </w:p>
        </w:tc>
      </w:tr>
      <w:tr w:rsidR="0009564E" w14:paraId="59F60651" w14:textId="77777777" w:rsidTr="0080477A">
        <w:trPr>
          <w:trHeight w:val="28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3A11B9" w14:textId="77777777" w:rsidR="0009564E" w:rsidRDefault="0009564E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  <w:p w14:paraId="57C6AA04" w14:textId="77777777" w:rsidR="0009564E" w:rsidRDefault="0009564E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5440D" w14:textId="77777777" w:rsidR="0009564E" w:rsidRDefault="0009564E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 w:bidi="hi-IN"/>
              </w:rPr>
              <w:t>МОДУЛЬ 2.</w:t>
            </w:r>
          </w:p>
          <w:p w14:paraId="5CC09670" w14:textId="77777777" w:rsidR="0009564E" w:rsidRDefault="0009564E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Организационно-правовые основы ранней помощи детям и их семьям</w:t>
            </w:r>
          </w:p>
          <w:p w14:paraId="6358404B" w14:textId="77777777" w:rsidR="0009564E" w:rsidRDefault="0009564E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(Приложение 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775E1" w14:textId="77777777" w:rsidR="0009564E" w:rsidRDefault="0009564E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22382" w14:textId="77777777" w:rsidR="0009564E" w:rsidRDefault="0009564E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92C36" w14:textId="77777777" w:rsidR="0009564E" w:rsidRDefault="0009564E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1E25E" w14:textId="77777777" w:rsidR="0009564E" w:rsidRDefault="0009564E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9564E" w14:paraId="4DB3F8EE" w14:textId="77777777" w:rsidTr="0080477A">
        <w:trPr>
          <w:trHeight w:val="28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5D26EB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AE8E0" w14:textId="77777777" w:rsidR="0009564E" w:rsidRDefault="000956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Нормативные правовые акты, регламентирующие государственную политику в сфере ранней помощи.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4BB9B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E082B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C31D1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FCA63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09564E" w14:paraId="009E0918" w14:textId="77777777" w:rsidTr="0080477A">
        <w:trPr>
          <w:trHeight w:val="28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6193F3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58608" w14:textId="77777777" w:rsidR="0009564E" w:rsidRDefault="000956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Изучение документа «Методические рекомендации по РП»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38F96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84D8C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3EED1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DA48A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</w:tr>
      <w:tr w:rsidR="0009564E" w14:paraId="21BCCED1" w14:textId="77777777" w:rsidTr="0080477A">
        <w:trPr>
          <w:trHeight w:val="28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F91B8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61BEF" w14:textId="77777777" w:rsidR="0009564E" w:rsidRDefault="000956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Региональная модель ранней помощи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67D4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E1F36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0235F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9DBA9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</w:tr>
      <w:tr w:rsidR="0009564E" w14:paraId="48C66769" w14:textId="77777777" w:rsidTr="0080477A">
        <w:trPr>
          <w:trHeight w:val="28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56FB78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A18BE" w14:textId="77777777" w:rsidR="0009564E" w:rsidRDefault="000956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Организация межведомственного взаимодействия в системе ранней помощи детям и их семьям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3E4F4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31365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BF0B9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E9350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09564E" w14:paraId="5CCE8D5F" w14:textId="77777777" w:rsidTr="0080477A">
        <w:trPr>
          <w:trHeight w:val="31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1104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B98B" w14:textId="77777777" w:rsidR="0009564E" w:rsidRDefault="000956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 w:bidi="hi-IN"/>
              </w:rPr>
              <w:t xml:space="preserve">Итоговая аттестация - тестирование 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(Приложение 1)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E357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2BEB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8966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C48" w14:textId="77777777" w:rsidR="0009564E" w:rsidRDefault="0009564E" w:rsidP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564E"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  <w:t>тест</w:t>
            </w:r>
          </w:p>
        </w:tc>
      </w:tr>
      <w:tr w:rsidR="0009564E" w14:paraId="55EEC71F" w14:textId="77777777" w:rsidTr="0080477A">
        <w:trPr>
          <w:trHeight w:val="31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125FD5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364EB" w14:textId="77777777" w:rsidR="0009564E" w:rsidRDefault="000956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734CA2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4FC4B6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bidi="hi-IN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3A3623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3BA326" w14:textId="77777777" w:rsidR="0009564E" w:rsidRDefault="000956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</w:tbl>
    <w:p w14:paraId="4459C5E8" w14:textId="77777777" w:rsidR="009D2EF7" w:rsidRDefault="009D2E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A205C" w14:textId="77777777" w:rsidR="009A3CD0" w:rsidRDefault="00095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 Календарный учебный график дополнительной профессиональной программы повышения квалификации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«Организационно-методические основы ранней помощи детям и их семьям</w:t>
      </w:r>
      <w:r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14:paraId="76884368" w14:textId="77777777" w:rsidR="0009564E" w:rsidRDefault="0009564E" w:rsidP="000956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b"/>
        <w:tblW w:w="10433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800"/>
        <w:gridCol w:w="1983"/>
        <w:gridCol w:w="1881"/>
        <w:gridCol w:w="2445"/>
        <w:gridCol w:w="1891"/>
      </w:tblGrid>
      <w:tr w:rsidR="009A3CD0" w14:paraId="41C08A19" w14:textId="77777777" w:rsidTr="009D2EF7">
        <w:tc>
          <w:tcPr>
            <w:tcW w:w="2233" w:type="dxa"/>
            <w:gridSpan w:val="2"/>
          </w:tcPr>
          <w:p w14:paraId="648EF2C0" w14:textId="77777777" w:rsidR="009A3CD0" w:rsidRPr="006A289B" w:rsidRDefault="00095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1</w:t>
            </w:r>
          </w:p>
        </w:tc>
        <w:tc>
          <w:tcPr>
            <w:tcW w:w="1983" w:type="dxa"/>
          </w:tcPr>
          <w:p w14:paraId="5B03A742" w14:textId="77777777" w:rsidR="009A3CD0" w:rsidRPr="006A289B" w:rsidRDefault="00095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1</w:t>
            </w:r>
          </w:p>
        </w:tc>
        <w:tc>
          <w:tcPr>
            <w:tcW w:w="1881" w:type="dxa"/>
          </w:tcPr>
          <w:p w14:paraId="36348451" w14:textId="77777777" w:rsidR="009A3CD0" w:rsidRPr="006A289B" w:rsidRDefault="00095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1</w:t>
            </w:r>
          </w:p>
        </w:tc>
        <w:tc>
          <w:tcPr>
            <w:tcW w:w="2445" w:type="dxa"/>
          </w:tcPr>
          <w:p w14:paraId="17C4DC23" w14:textId="77777777" w:rsidR="009A3CD0" w:rsidRPr="006A289B" w:rsidRDefault="009D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1/</w:t>
            </w:r>
            <w:r w:rsidR="0009564E" w:rsidRPr="006A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2</w:t>
            </w:r>
          </w:p>
        </w:tc>
        <w:tc>
          <w:tcPr>
            <w:tcW w:w="1891" w:type="dxa"/>
          </w:tcPr>
          <w:p w14:paraId="763DF3D8" w14:textId="77777777" w:rsidR="009A3CD0" w:rsidRPr="006A289B" w:rsidRDefault="00095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Модуль2</w:t>
            </w:r>
          </w:p>
        </w:tc>
      </w:tr>
      <w:tr w:rsidR="009A3CD0" w14:paraId="286CE4EA" w14:textId="77777777" w:rsidTr="009D2EF7">
        <w:trPr>
          <w:trHeight w:val="70"/>
        </w:trPr>
        <w:tc>
          <w:tcPr>
            <w:tcW w:w="433" w:type="dxa"/>
          </w:tcPr>
          <w:p w14:paraId="127EB8D3" w14:textId="77777777" w:rsidR="009A3CD0" w:rsidRPr="006A289B" w:rsidRDefault="00095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00" w:type="dxa"/>
          </w:tcPr>
          <w:p w14:paraId="22854508" w14:textId="77777777" w:rsidR="009A3CD0" w:rsidRPr="006A289B" w:rsidRDefault="00095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день</w:t>
            </w:r>
          </w:p>
        </w:tc>
        <w:tc>
          <w:tcPr>
            <w:tcW w:w="1983" w:type="dxa"/>
          </w:tcPr>
          <w:p w14:paraId="6DB5F73B" w14:textId="77777777" w:rsidR="009A3CD0" w:rsidRPr="006A289B" w:rsidRDefault="00095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день</w:t>
            </w:r>
          </w:p>
        </w:tc>
        <w:tc>
          <w:tcPr>
            <w:tcW w:w="1881" w:type="dxa"/>
          </w:tcPr>
          <w:p w14:paraId="78DA7C87" w14:textId="77777777" w:rsidR="009A3CD0" w:rsidRPr="006A289B" w:rsidRDefault="00095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день</w:t>
            </w:r>
          </w:p>
        </w:tc>
        <w:tc>
          <w:tcPr>
            <w:tcW w:w="2445" w:type="dxa"/>
          </w:tcPr>
          <w:p w14:paraId="70E84F09" w14:textId="77777777" w:rsidR="009A3CD0" w:rsidRPr="006A289B" w:rsidRDefault="00095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день</w:t>
            </w:r>
          </w:p>
        </w:tc>
        <w:tc>
          <w:tcPr>
            <w:tcW w:w="1891" w:type="dxa"/>
          </w:tcPr>
          <w:p w14:paraId="1B2D0030" w14:textId="77777777" w:rsidR="009A3CD0" w:rsidRPr="006A289B" w:rsidRDefault="00095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день</w:t>
            </w:r>
          </w:p>
        </w:tc>
      </w:tr>
      <w:tr w:rsidR="009A3CD0" w14:paraId="672E00BE" w14:textId="77777777" w:rsidTr="009D2EF7">
        <w:trPr>
          <w:trHeight w:val="2763"/>
        </w:trPr>
        <w:tc>
          <w:tcPr>
            <w:tcW w:w="433" w:type="dxa"/>
          </w:tcPr>
          <w:p w14:paraId="7496B6AD" w14:textId="77777777" w:rsidR="009A3CD0" w:rsidRPr="006A289B" w:rsidRDefault="00095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vAlign w:val="center"/>
          </w:tcPr>
          <w:p w14:paraId="54EB0A99" w14:textId="77777777" w:rsidR="009A3CD0" w:rsidRPr="006A289B" w:rsidRDefault="000956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A289B">
              <w:rPr>
                <w:rFonts w:ascii="Times New Roman" w:eastAsia="Times New Roman" w:hAnsi="Times New Roman"/>
                <w:bCs/>
                <w:sz w:val="20"/>
                <w:szCs w:val="20"/>
              </w:rPr>
              <w:t>Т.1.1.Цели и задачи технологии «Ранняя помощь», философия и принципы:</w:t>
            </w:r>
          </w:p>
          <w:p w14:paraId="5802843F" w14:textId="77777777" w:rsidR="009A3CD0" w:rsidRPr="006A289B" w:rsidRDefault="009A3C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398379B" w14:textId="77777777" w:rsidR="009A3CD0" w:rsidRPr="006A289B" w:rsidRDefault="000956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Лекция - 2 часа</w:t>
            </w:r>
          </w:p>
          <w:p w14:paraId="319A2388" w14:textId="77777777" w:rsidR="009A3CD0" w:rsidRPr="006A289B" w:rsidRDefault="00095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П.работа</w:t>
            </w:r>
            <w:proofErr w:type="spellEnd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2 часа</w:t>
            </w:r>
          </w:p>
        </w:tc>
        <w:tc>
          <w:tcPr>
            <w:tcW w:w="1983" w:type="dxa"/>
            <w:vAlign w:val="center"/>
          </w:tcPr>
          <w:p w14:paraId="0151D361" w14:textId="77777777" w:rsidR="009A3CD0" w:rsidRPr="006A289B" w:rsidRDefault="000956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A289B">
              <w:rPr>
                <w:rFonts w:ascii="Times New Roman" w:eastAsia="Times New Roman" w:hAnsi="Times New Roman"/>
                <w:bCs/>
                <w:sz w:val="20"/>
                <w:szCs w:val="20"/>
              </w:rPr>
              <w:t>Т.1.2.Организация работы СРП: цели и задачи, документы, оценка эффективности деятельности:</w:t>
            </w:r>
          </w:p>
          <w:p w14:paraId="3B26E1D7" w14:textId="77777777" w:rsidR="009A3CD0" w:rsidRPr="006A289B" w:rsidRDefault="009A3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DB2D863" w14:textId="77777777" w:rsidR="009A3CD0" w:rsidRPr="006A289B" w:rsidRDefault="000956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Лекция - 2 часа</w:t>
            </w:r>
          </w:p>
          <w:p w14:paraId="312426C2" w14:textId="77777777" w:rsidR="009A3CD0" w:rsidRPr="006A289B" w:rsidRDefault="000956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П.работа</w:t>
            </w:r>
            <w:proofErr w:type="spellEnd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- 3 часа</w:t>
            </w:r>
          </w:p>
          <w:p w14:paraId="52EF9D51" w14:textId="77777777" w:rsidR="009A3CD0" w:rsidRPr="006A289B" w:rsidRDefault="009A3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14:paraId="4D731925" w14:textId="77777777" w:rsidR="009A3CD0" w:rsidRPr="006A289B" w:rsidRDefault="000956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6A289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Т.1.3. Порядок оказания услуг РП: системная модель, услуги ранней помощи, функции специалистов, документооборот:</w:t>
            </w:r>
          </w:p>
          <w:p w14:paraId="53988FC9" w14:textId="77777777" w:rsidR="009A3CD0" w:rsidRPr="006A289B" w:rsidRDefault="009A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ED0E8B7" w14:textId="77777777" w:rsidR="009A3CD0" w:rsidRPr="006A289B" w:rsidRDefault="0009564E">
            <w:pPr>
              <w:widowControl w:val="0"/>
              <w:spacing w:after="0" w:line="240" w:lineRule="auto"/>
              <w:ind w:firstLineChars="50" w:firstLine="100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П.работа</w:t>
            </w:r>
            <w:proofErr w:type="spellEnd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- 2 часа</w:t>
            </w:r>
          </w:p>
          <w:p w14:paraId="4F7C6E06" w14:textId="77777777" w:rsidR="009A3CD0" w:rsidRPr="006A289B" w:rsidRDefault="009A3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7395C933" w14:textId="77777777" w:rsidR="009A3CD0" w:rsidRPr="006A289B" w:rsidRDefault="000956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6A289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Т.1.4. Международная классификация функционирования, ограничений жизнедеятельности </w:t>
            </w:r>
          </w:p>
          <w:p w14:paraId="54548E61" w14:textId="77777777" w:rsidR="009A3CD0" w:rsidRPr="006A289B" w:rsidRDefault="000956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6A289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и здоровья (МКФ) как методологическая основа предоставления услуг ранней помощи детям и их семьям:</w:t>
            </w:r>
          </w:p>
          <w:p w14:paraId="4AE70BF5" w14:textId="77777777" w:rsidR="009A3CD0" w:rsidRPr="006A289B" w:rsidRDefault="0009564E">
            <w:pPr>
              <w:widowControl w:val="0"/>
              <w:spacing w:after="0" w:line="240" w:lineRule="auto"/>
              <w:ind w:firstLineChars="50" w:firstLine="100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Лекция - 2 часа</w:t>
            </w:r>
          </w:p>
        </w:tc>
        <w:tc>
          <w:tcPr>
            <w:tcW w:w="1891" w:type="dxa"/>
            <w:vAlign w:val="center"/>
          </w:tcPr>
          <w:p w14:paraId="1CC2A55A" w14:textId="77777777" w:rsidR="009A3CD0" w:rsidRPr="006A289B" w:rsidRDefault="0009564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6A289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Т.2.2.Изучение документа «Методические рекомендации по РП»:</w:t>
            </w:r>
          </w:p>
          <w:p w14:paraId="724E1E05" w14:textId="77777777" w:rsidR="009A3CD0" w:rsidRPr="006A289B" w:rsidRDefault="009A3CD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39E2AC17" w14:textId="77777777" w:rsidR="009A3CD0" w:rsidRPr="006A289B" w:rsidRDefault="000956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Лекция - 1 час</w:t>
            </w:r>
          </w:p>
          <w:p w14:paraId="47F0B503" w14:textId="77777777" w:rsidR="009A3CD0" w:rsidRPr="006A289B" w:rsidRDefault="0009564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spellStart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П.работа</w:t>
            </w:r>
            <w:proofErr w:type="spellEnd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- 3 часа</w:t>
            </w:r>
          </w:p>
          <w:p w14:paraId="785D18F1" w14:textId="77777777" w:rsidR="009A3CD0" w:rsidRPr="006A289B" w:rsidRDefault="009A3CD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2692C220" w14:textId="77777777" w:rsidR="009A3CD0" w:rsidRPr="006A289B" w:rsidRDefault="009A3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3CD0" w14:paraId="5A5E0925" w14:textId="77777777" w:rsidTr="009D2EF7">
        <w:tc>
          <w:tcPr>
            <w:tcW w:w="433" w:type="dxa"/>
            <w:vAlign w:val="center"/>
          </w:tcPr>
          <w:p w14:paraId="6ADF5EEC" w14:textId="77777777" w:rsidR="009A3CD0" w:rsidRPr="006A289B" w:rsidRDefault="00095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16498523" w14:textId="77777777" w:rsidR="009A3CD0" w:rsidRPr="006A289B" w:rsidRDefault="000956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A289B">
              <w:rPr>
                <w:rFonts w:ascii="Times New Roman" w:eastAsia="Times New Roman" w:hAnsi="Times New Roman"/>
                <w:bCs/>
                <w:sz w:val="20"/>
                <w:szCs w:val="20"/>
              </w:rPr>
              <w:t>Т.1.2.Организация работы СРП: цели и задачи, документы, оценка эффективности деятельности:</w:t>
            </w:r>
          </w:p>
          <w:p w14:paraId="1D855DDE" w14:textId="77777777" w:rsidR="009A3CD0" w:rsidRPr="006A289B" w:rsidRDefault="009A3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06ED26F" w14:textId="77777777" w:rsidR="009A3CD0" w:rsidRPr="006A289B" w:rsidRDefault="000956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Лекция - 2 часа</w:t>
            </w:r>
          </w:p>
          <w:p w14:paraId="568BBC6C" w14:textId="77777777" w:rsidR="009A3CD0" w:rsidRPr="006A289B" w:rsidRDefault="000956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П.работа</w:t>
            </w:r>
            <w:proofErr w:type="spellEnd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2 часа</w:t>
            </w:r>
          </w:p>
          <w:p w14:paraId="49C85BBE" w14:textId="77777777" w:rsidR="009A3CD0" w:rsidRPr="006A289B" w:rsidRDefault="009A3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6746011" w14:textId="77777777" w:rsidR="009A3CD0" w:rsidRPr="006A289B" w:rsidRDefault="009A3C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996300F" w14:textId="77777777" w:rsidR="009A3CD0" w:rsidRPr="006A289B" w:rsidRDefault="000956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6A289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Т.1.3. Порядок оказания услуг РП: системная модель, услуги ранней помощи, функции специалистов, документооборот:</w:t>
            </w:r>
          </w:p>
          <w:p w14:paraId="71BE9F04" w14:textId="77777777" w:rsidR="009A3CD0" w:rsidRPr="006A289B" w:rsidRDefault="009A3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8E7480D" w14:textId="77777777" w:rsidR="009A3CD0" w:rsidRPr="006A289B" w:rsidRDefault="000956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Лекция - 2 часа</w:t>
            </w:r>
          </w:p>
          <w:p w14:paraId="1BC3EE45" w14:textId="77777777" w:rsidR="009A3CD0" w:rsidRPr="006A289B" w:rsidRDefault="000956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П.работа</w:t>
            </w:r>
            <w:proofErr w:type="spellEnd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- 1 час</w:t>
            </w:r>
          </w:p>
          <w:p w14:paraId="469894D9" w14:textId="77777777" w:rsidR="009A3CD0" w:rsidRPr="006A289B" w:rsidRDefault="009A3C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81" w:type="dxa"/>
            <w:vAlign w:val="center"/>
          </w:tcPr>
          <w:p w14:paraId="6693231E" w14:textId="77777777" w:rsidR="009A3CD0" w:rsidRPr="006A289B" w:rsidRDefault="000956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6A289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Т.1.4. Международная классификация функционирования, ограничений жизнедеятельности</w:t>
            </w:r>
          </w:p>
          <w:p w14:paraId="35B73162" w14:textId="77777777" w:rsidR="009A3CD0" w:rsidRPr="006A289B" w:rsidRDefault="000956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6A289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и здоровья (МКФ) как методологическая основа предоставления услуг ранней помощи детям и их семьям:</w:t>
            </w:r>
          </w:p>
          <w:p w14:paraId="4FEE3D44" w14:textId="77777777" w:rsidR="009A3CD0" w:rsidRPr="006A289B" w:rsidRDefault="009A3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1B12A2E" w14:textId="77777777" w:rsidR="009A3CD0" w:rsidRPr="006A289B" w:rsidRDefault="000956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Лекция - 2 часа</w:t>
            </w:r>
          </w:p>
          <w:p w14:paraId="04ABDD56" w14:textId="77777777" w:rsidR="009A3CD0" w:rsidRPr="006A289B" w:rsidRDefault="000956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proofErr w:type="spellStart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П.работа</w:t>
            </w:r>
            <w:proofErr w:type="spellEnd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- 4 часа</w:t>
            </w:r>
          </w:p>
        </w:tc>
        <w:tc>
          <w:tcPr>
            <w:tcW w:w="2445" w:type="dxa"/>
            <w:vAlign w:val="center"/>
          </w:tcPr>
          <w:p w14:paraId="5056EFAE" w14:textId="77777777" w:rsidR="009A3CD0" w:rsidRPr="006A289B" w:rsidRDefault="000956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6A289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Т.1.5. Влияние раннего опыта на развитие ребёнка, онтогенез развития:</w:t>
            </w:r>
          </w:p>
          <w:p w14:paraId="3235C2F7" w14:textId="77777777" w:rsidR="009A3CD0" w:rsidRPr="006A289B" w:rsidRDefault="009A3C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  <w:p w14:paraId="53854357" w14:textId="77777777" w:rsidR="009A3CD0" w:rsidRPr="006A289B" w:rsidRDefault="000956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Лекция - 2 часа</w:t>
            </w:r>
          </w:p>
          <w:p w14:paraId="3A7530A1" w14:textId="77777777" w:rsidR="009A3CD0" w:rsidRPr="006A289B" w:rsidRDefault="000956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П.работа</w:t>
            </w:r>
            <w:proofErr w:type="spellEnd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- 1 час</w:t>
            </w:r>
          </w:p>
        </w:tc>
        <w:tc>
          <w:tcPr>
            <w:tcW w:w="1891" w:type="dxa"/>
            <w:vAlign w:val="center"/>
          </w:tcPr>
          <w:p w14:paraId="3CD76A07" w14:textId="77777777" w:rsidR="009A3CD0" w:rsidRPr="006A289B" w:rsidRDefault="0009564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6A289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Т.2.3.Региональная модель ранней помощи:</w:t>
            </w:r>
          </w:p>
          <w:p w14:paraId="2F0B6AB5" w14:textId="77777777" w:rsidR="009A3CD0" w:rsidRPr="006A289B" w:rsidRDefault="009A3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4096543" w14:textId="77777777" w:rsidR="009A3CD0" w:rsidRPr="006A289B" w:rsidRDefault="000956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Лекция - 1 час</w:t>
            </w:r>
          </w:p>
          <w:p w14:paraId="577EAE6E" w14:textId="77777777" w:rsidR="009A3CD0" w:rsidRPr="006A289B" w:rsidRDefault="009A3CD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31F68BCD" w14:textId="77777777" w:rsidR="009A3CD0" w:rsidRPr="006A289B" w:rsidRDefault="009A3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3CD0" w14:paraId="73BD46A8" w14:textId="77777777" w:rsidTr="009D2EF7">
        <w:tc>
          <w:tcPr>
            <w:tcW w:w="433" w:type="dxa"/>
            <w:vAlign w:val="center"/>
          </w:tcPr>
          <w:p w14:paraId="6491A9D4" w14:textId="77777777" w:rsidR="009A3CD0" w:rsidRPr="006A289B" w:rsidRDefault="00095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14:paraId="432D1E9B" w14:textId="77777777" w:rsidR="009A3CD0" w:rsidRPr="006A289B" w:rsidRDefault="009A3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Align w:val="center"/>
          </w:tcPr>
          <w:p w14:paraId="34FBEC10" w14:textId="77777777" w:rsidR="009A3CD0" w:rsidRPr="006A289B" w:rsidRDefault="009A3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Align w:val="center"/>
          </w:tcPr>
          <w:p w14:paraId="3F9BEDCA" w14:textId="77777777" w:rsidR="009A3CD0" w:rsidRPr="006A289B" w:rsidRDefault="009A3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5BFE3F44" w14:textId="77777777" w:rsidR="009A3CD0" w:rsidRPr="006A289B" w:rsidRDefault="0009564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6A289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Т.2.1. Нормативные правовые акты, регламентирующие государственную политику в сфере ранней помощи:</w:t>
            </w:r>
          </w:p>
          <w:p w14:paraId="43CDE839" w14:textId="77777777" w:rsidR="009A3CD0" w:rsidRPr="006A289B" w:rsidRDefault="009A3CD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4D52A859" w14:textId="77777777" w:rsidR="009A3CD0" w:rsidRPr="006A289B" w:rsidRDefault="000956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Лекция - 1 час</w:t>
            </w:r>
          </w:p>
          <w:p w14:paraId="77114FC5" w14:textId="77777777" w:rsidR="009A3CD0" w:rsidRPr="006A289B" w:rsidRDefault="000956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П.работа</w:t>
            </w:r>
            <w:proofErr w:type="spellEnd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- 1 час</w:t>
            </w:r>
          </w:p>
          <w:p w14:paraId="6E2E38EB" w14:textId="77777777" w:rsidR="009A3CD0" w:rsidRPr="006A289B" w:rsidRDefault="009A3CD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91" w:type="dxa"/>
            <w:vAlign w:val="center"/>
          </w:tcPr>
          <w:p w14:paraId="7E4A6F0D" w14:textId="77777777" w:rsidR="009A3CD0" w:rsidRPr="006A289B" w:rsidRDefault="0009564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6A289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Т.2.4. </w:t>
            </w:r>
            <w:r w:rsidRPr="006A289B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Организация межведомственного взаимодействия</w:t>
            </w:r>
            <w:r w:rsidRPr="006A289B">
              <w:rPr>
                <w:rFonts w:eastAsia="Calibri"/>
                <w:sz w:val="20"/>
                <w:szCs w:val="20"/>
              </w:rPr>
              <w:br/>
            </w:r>
            <w:r w:rsidRPr="006A289B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в системе ранней помощи детям и их семьям:</w:t>
            </w:r>
          </w:p>
          <w:p w14:paraId="08934448" w14:textId="77777777" w:rsidR="009A3CD0" w:rsidRPr="006A289B" w:rsidRDefault="009A3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4AF29B1" w14:textId="77777777" w:rsidR="009A3CD0" w:rsidRPr="006A289B" w:rsidRDefault="000956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Лекция - 1 час</w:t>
            </w:r>
          </w:p>
          <w:p w14:paraId="1EDF333C" w14:textId="77777777" w:rsidR="009A3CD0" w:rsidRPr="006A289B" w:rsidRDefault="0009564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П.работа</w:t>
            </w:r>
            <w:proofErr w:type="spellEnd"/>
            <w:r w:rsidRPr="006A2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- 1 час</w:t>
            </w:r>
          </w:p>
        </w:tc>
      </w:tr>
    </w:tbl>
    <w:p w14:paraId="3F4C8E45" w14:textId="77777777" w:rsidR="009A3CD0" w:rsidRDefault="009A3CD0" w:rsidP="009D2E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AD4FD" w14:textId="77777777" w:rsidR="009A3CD0" w:rsidRPr="00B87CEA" w:rsidRDefault="0009564E" w:rsidP="00B87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ОРГАНИЗАЦИОННО-ПЕДАГОГИЧЕСКИЕ УСЛОВИЯ</w:t>
      </w:r>
    </w:p>
    <w:p w14:paraId="0FC9EBA5" w14:textId="77777777" w:rsidR="0080477A" w:rsidRPr="0080477A" w:rsidRDefault="0009564E" w:rsidP="0080477A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80477A" w:rsidRPr="004F473D">
        <w:rPr>
          <w:rFonts w:ascii="Times New Roman" w:hAnsi="Times New Roman" w:cs="Times New Roman"/>
          <w:b/>
        </w:rPr>
        <w:t>Кадровое обеспечение</w:t>
      </w:r>
      <w:r w:rsidR="0080477A">
        <w:rPr>
          <w:rFonts w:ascii="Times New Roman" w:hAnsi="Times New Roman" w:cs="Times New Roman"/>
          <w:b/>
        </w:rPr>
        <w:t>.</w:t>
      </w:r>
    </w:p>
    <w:p w14:paraId="5061C4A0" w14:textId="77777777" w:rsidR="0080477A" w:rsidRDefault="0080477A" w:rsidP="0080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7A">
        <w:rPr>
          <w:rFonts w:ascii="Times New Roman" w:hAnsi="Times New Roman" w:cs="Times New Roman"/>
          <w:sz w:val="24"/>
          <w:szCs w:val="24"/>
        </w:rPr>
        <w:t xml:space="preserve">Требования к квалификации по должности преподаватель </w:t>
      </w:r>
      <w:r>
        <w:rPr>
          <w:rFonts w:ascii="Times New Roman" w:hAnsi="Times New Roman" w:cs="Times New Roman"/>
          <w:sz w:val="24"/>
          <w:szCs w:val="24"/>
        </w:rPr>
        <w:t>(приказ</w:t>
      </w:r>
      <w:r w:rsidRPr="0080477A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77A">
        <w:rPr>
          <w:rFonts w:ascii="Times New Roman" w:hAnsi="Times New Roman" w:cs="Times New Roman"/>
          <w:sz w:val="24"/>
          <w:szCs w:val="24"/>
        </w:rPr>
        <w:t>здравоохранения 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77A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77A">
        <w:rPr>
          <w:rFonts w:ascii="Times New Roman" w:hAnsi="Times New Roman" w:cs="Times New Roman"/>
          <w:sz w:val="24"/>
          <w:szCs w:val="24"/>
        </w:rPr>
        <w:t>от 26 августа 2010 г. N 761н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477A">
        <w:rPr>
          <w:rFonts w:ascii="Times New Roman" w:hAnsi="Times New Roman" w:cs="Times New Roman"/>
          <w:sz w:val="24"/>
          <w:szCs w:val="24"/>
        </w:rPr>
        <w:t>: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</w:t>
      </w:r>
      <w:r>
        <w:rPr>
          <w:rFonts w:ascii="Times New Roman" w:hAnsi="Times New Roman" w:cs="Times New Roman"/>
          <w:sz w:val="24"/>
          <w:szCs w:val="24"/>
        </w:rPr>
        <w:t>ения требований к стажу работы.</w:t>
      </w:r>
    </w:p>
    <w:p w14:paraId="51C103FE" w14:textId="77777777" w:rsidR="0080477A" w:rsidRPr="0080477A" w:rsidRDefault="0080477A" w:rsidP="0080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квалификации </w:t>
      </w:r>
      <w:r w:rsidRPr="0080477A">
        <w:rPr>
          <w:rFonts w:ascii="Times New Roman" w:hAnsi="Times New Roman" w:cs="Times New Roman"/>
          <w:sz w:val="24"/>
          <w:szCs w:val="24"/>
        </w:rPr>
        <w:t xml:space="preserve">по должности 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(приказ</w:t>
      </w:r>
      <w:r w:rsidRPr="0080477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77A">
        <w:rPr>
          <w:rFonts w:ascii="Times New Roman" w:hAnsi="Times New Roman" w:cs="Times New Roman"/>
          <w:sz w:val="24"/>
          <w:szCs w:val="24"/>
        </w:rPr>
        <w:t>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77A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77A">
        <w:rPr>
          <w:rFonts w:ascii="Times New Roman" w:hAnsi="Times New Roman" w:cs="Times New Roman"/>
          <w:sz w:val="24"/>
          <w:szCs w:val="24"/>
        </w:rPr>
        <w:t>от 11 января 2011 г. N 1н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477A">
        <w:rPr>
          <w:rFonts w:ascii="Times New Roman" w:hAnsi="Times New Roman" w:cs="Times New Roman"/>
          <w:sz w:val="24"/>
          <w:szCs w:val="24"/>
        </w:rPr>
        <w:t xml:space="preserve">:  </w:t>
      </w:r>
      <w:r w:rsidRPr="0080477A">
        <w:rPr>
          <w:rFonts w:ascii="Times New Roman" w:hAnsi="Times New Roman" w:cs="Times New Roman"/>
          <w:sz w:val="24"/>
          <w:szCs w:val="24"/>
        </w:rPr>
        <w:lastRenderedPageBreak/>
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 </w:t>
      </w:r>
    </w:p>
    <w:p w14:paraId="74C30741" w14:textId="77777777" w:rsidR="009A3CD0" w:rsidRPr="006A289B" w:rsidRDefault="0009564E" w:rsidP="006A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дополнительной профессиональной программы повышения квалификации обеспечивается преподавателями с высшим профессиональным образованием по психолого-педагогическому направлению.</w:t>
      </w:r>
    </w:p>
    <w:p w14:paraId="78FA3C99" w14:textId="77777777" w:rsidR="009A3CD0" w:rsidRDefault="0009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80477A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77A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14:paraId="32F3C0AE" w14:textId="77777777" w:rsidR="009A3CD0" w:rsidRDefault="0009564E" w:rsidP="006A2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за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очно 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наличие:</w:t>
      </w:r>
    </w:p>
    <w:p w14:paraId="4C3399DE" w14:textId="77777777" w:rsidR="009A3CD0" w:rsidRDefault="0009564E" w:rsidP="006A2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У преподавателей:</w:t>
      </w:r>
    </w:p>
    <w:p w14:paraId="72A2BE80" w14:textId="77777777" w:rsidR="009A3CD0" w:rsidRDefault="0009564E" w:rsidP="006A289B">
      <w:pPr>
        <w:tabs>
          <w:tab w:val="left" w:pos="8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мультимедийного оборудования (компьютера, колонок);</w:t>
      </w:r>
    </w:p>
    <w:p w14:paraId="68732112" w14:textId="77777777" w:rsidR="009A3CD0" w:rsidRDefault="0009564E" w:rsidP="006A289B">
      <w:pPr>
        <w:tabs>
          <w:tab w:val="left" w:pos="8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доступа к высокоскоростной сети Интернет; </w:t>
      </w:r>
    </w:p>
    <w:p w14:paraId="23C89106" w14:textId="77777777" w:rsidR="009A3CD0" w:rsidRDefault="0009564E" w:rsidP="006A2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стола и стула для преподавателя;</w:t>
      </w:r>
    </w:p>
    <w:p w14:paraId="607052B8" w14:textId="77777777" w:rsidR="009A3CD0" w:rsidRDefault="0009564E" w:rsidP="006A2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демонстрационного (презентации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>) и раздаточного материала (в электронных форматах 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,.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02237E2" w14:textId="77777777" w:rsidR="009A3CD0" w:rsidRDefault="0009564E" w:rsidP="006A2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программы для организации видеоконференций;</w:t>
      </w:r>
    </w:p>
    <w:p w14:paraId="4BC6A72D" w14:textId="77777777" w:rsidR="009A3CD0" w:rsidRDefault="0009564E" w:rsidP="006A2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устройства ввода и вывода цифровой фото-, видео-, аудиоинформации (веб-камеры, микрофона, колонок/наушников, МФУ/сканера/принтера).</w:t>
      </w:r>
    </w:p>
    <w:p w14:paraId="1F084D87" w14:textId="77777777" w:rsidR="009A3CD0" w:rsidRDefault="0009564E" w:rsidP="006A2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У слушателей:</w:t>
      </w:r>
    </w:p>
    <w:p w14:paraId="1C930844" w14:textId="77777777" w:rsidR="009A3CD0" w:rsidRDefault="0009564E" w:rsidP="006A2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столов и стульев для обучающихся (на местах своей работы);</w:t>
      </w:r>
    </w:p>
    <w:p w14:paraId="4FB0D279" w14:textId="77777777" w:rsidR="009A3CD0" w:rsidRDefault="0009564E" w:rsidP="006A289B">
      <w:pPr>
        <w:tabs>
          <w:tab w:val="left" w:pos="8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мультимедийного оборудования (компьютера,  колонок);</w:t>
      </w:r>
    </w:p>
    <w:p w14:paraId="4D874785" w14:textId="77777777" w:rsidR="009A3CD0" w:rsidRDefault="0009564E" w:rsidP="006A289B">
      <w:pPr>
        <w:tabs>
          <w:tab w:val="left" w:pos="8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доступа к высокоскоростной сети Интернет; </w:t>
      </w:r>
    </w:p>
    <w:p w14:paraId="59CF91CE" w14:textId="77777777" w:rsidR="009A3CD0" w:rsidRDefault="0009564E" w:rsidP="006A2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устройства ввода и вывода цифровой фото-, видео-, аудиоинформации (веб-камеры, микрофона, колонок/наушников, МФУ/сканера/принтера).</w:t>
      </w:r>
    </w:p>
    <w:p w14:paraId="0B197989" w14:textId="77777777" w:rsidR="0080477A" w:rsidRPr="006A289B" w:rsidRDefault="0009564E" w:rsidP="006A289B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 и инвалидов образовательный процесс (по месту работы) в дистанционном формате реализуется с учетом особенностей психофизического развития, индивидуальных возможностей и состояния здоровья указанных категорий обучающихся. При реализации модуля дополнительной профессиональной программы повышения квалификации по необходимости создаются специальные условия (предоставление услуг ассистента, оказывающего обучающимся необходимую техническую помощь, сурдопереводчика, обеспечение беспрепятственного доступа в здание и другие, без которых невозможно или затруднено освоение программы) в соответствии с потребностями данной категории обучающихся.</w:t>
      </w:r>
    </w:p>
    <w:p w14:paraId="6B582D3F" w14:textId="77777777" w:rsidR="009A3CD0" w:rsidRPr="006A289B" w:rsidRDefault="0009564E" w:rsidP="006A28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80477A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</w:t>
      </w:r>
      <w:r w:rsidR="006A28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CCB7BC" w14:textId="77777777" w:rsidR="009A3CD0" w:rsidRDefault="0009564E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Нормативно-правовые акты</w:t>
      </w:r>
    </w:p>
    <w:p w14:paraId="38B165DD" w14:textId="77777777" w:rsidR="009A3CD0" w:rsidRDefault="0009564E">
      <w:pPr>
        <w:tabs>
          <w:tab w:val="left" w:pos="70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Конвенция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инвалидов.</w:t>
      </w:r>
    </w:p>
    <w:p w14:paraId="089D9C77" w14:textId="77777777" w:rsidR="009A3CD0" w:rsidRDefault="0009564E">
      <w:pPr>
        <w:tabs>
          <w:tab w:val="left" w:pos="70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Международная классификация функционирования, </w:t>
      </w:r>
      <w:r>
        <w:rPr>
          <w:rFonts w:ascii="Times New Roman" w:hAnsi="Times New Roman" w:cs="Times New Roman"/>
          <w:spacing w:val="-1"/>
          <w:sz w:val="24"/>
          <w:szCs w:val="24"/>
        </w:rPr>
        <w:t>ограничений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жизнедеятельности 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здоровья. </w:t>
      </w:r>
      <w:r>
        <w:rPr>
          <w:rFonts w:ascii="Times New Roman" w:hAnsi="Times New Roman" w:cs="Times New Roman"/>
          <w:spacing w:val="17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Женева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ВОЗ, 2001. –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883828" w14:textId="77777777" w:rsidR="009A3CD0" w:rsidRDefault="0009564E">
      <w:pPr>
        <w:tabs>
          <w:tab w:val="left" w:pos="70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24.11.1995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181-ФЗ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eastAsia="Calibri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Федерации».</w:t>
      </w:r>
    </w:p>
    <w:p w14:paraId="01DF0F7B" w14:textId="77777777" w:rsidR="009A3CD0" w:rsidRDefault="0009564E">
      <w:pPr>
        <w:tabs>
          <w:tab w:val="left" w:pos="70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Федеральный закон от 28.12.2013 № 442-ФЗ «Об основах социального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656196F5" w14:textId="77777777" w:rsidR="009A3CD0" w:rsidRDefault="0009564E">
      <w:pPr>
        <w:tabs>
          <w:tab w:val="left" w:pos="70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29.12.2012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273-ФЗ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E91476" w14:textId="77777777" w:rsidR="009A3CD0" w:rsidRDefault="0009564E">
      <w:pPr>
        <w:tabs>
          <w:tab w:val="left" w:pos="70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Федеральный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21.11.2011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323-ФЗ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C2F371" w14:textId="77777777" w:rsidR="009A3CD0" w:rsidRDefault="0009564E">
      <w:pPr>
        <w:tabs>
          <w:tab w:val="left" w:pos="70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Распоряжение Правительства Российской Федерации от 16.08.2022 № 2253-р «Об утверждении плана мероприятий по реализации Концепции развития в Российской Федерации системы комплексной реабилитации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детей-инвалидов, на период до 2025 года».</w:t>
      </w:r>
    </w:p>
    <w:p w14:paraId="3D022A91" w14:textId="77777777" w:rsidR="009A3CD0" w:rsidRDefault="0009564E">
      <w:pPr>
        <w:tabs>
          <w:tab w:val="left" w:pos="70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8. Приказ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Минтруда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26.12.2017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реабилитации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детей-инвалидов».</w:t>
      </w:r>
    </w:p>
    <w:p w14:paraId="1727C176" w14:textId="77777777" w:rsidR="009A3CD0" w:rsidRDefault="0009564E">
      <w:pPr>
        <w:pStyle w:val="24"/>
        <w:ind w:left="0" w:right="1" w:firstLine="567"/>
        <w:jc w:val="both"/>
      </w:pPr>
      <w:r>
        <w:t xml:space="preserve">  9. Приказ Минтруда России от 30.06.2017 № 545 «Об утверждении методики</w:t>
      </w:r>
      <w:r>
        <w:rPr>
          <w:spacing w:val="1"/>
        </w:rPr>
        <w:t xml:space="preserve"> </w:t>
      </w:r>
      <w:r>
        <w:t xml:space="preserve">оценки региональной системы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</w:t>
      </w:r>
      <w:r>
        <w:rPr>
          <w:spacing w:val="1"/>
        </w:rPr>
        <w:t xml:space="preserve"> </w:t>
      </w:r>
      <w:r>
        <w:t>инвалидов».</w:t>
      </w:r>
    </w:p>
    <w:p w14:paraId="6B359BF7" w14:textId="77777777" w:rsidR="009A3CD0" w:rsidRDefault="0009564E">
      <w:pPr>
        <w:pStyle w:val="24"/>
        <w:ind w:left="0" w:right="1" w:firstLine="567"/>
        <w:jc w:val="both"/>
      </w:pPr>
      <w:r>
        <w:t xml:space="preserve"> 10. Приказ Минтруда России от 29.09.2017 № 705 «Об утверждении примерной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 xml:space="preserve">реабилитационные услуги, обеспечивающей принцип ранней помощи, преемственность </w:t>
      </w:r>
      <w:r>
        <w:br/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детьми-инвалидами,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сопровождение».</w:t>
      </w:r>
    </w:p>
    <w:p w14:paraId="02AD333E" w14:textId="77777777" w:rsidR="009A3CD0" w:rsidRDefault="0009564E">
      <w:pPr>
        <w:pStyle w:val="24"/>
        <w:ind w:left="0" w:right="1" w:firstLine="567"/>
        <w:jc w:val="both"/>
      </w:pPr>
      <w:r>
        <w:t xml:space="preserve"> 11. Приказ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27.09.2017</w:t>
      </w:r>
      <w:r>
        <w:rPr>
          <w:spacing w:val="1"/>
        </w:rPr>
        <w:t xml:space="preserve"> № 701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предоставляющих реабилитационные услуги, обеспечивающего формирование 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раннюю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с</w:t>
      </w:r>
      <w:r>
        <w:rPr>
          <w:spacing w:val="1"/>
        </w:rPr>
        <w:t xml:space="preserve"> </w:t>
      </w:r>
      <w:r>
        <w:t>инвалидами,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детьми-инвалидами,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сопровождение</w:t>
      </w:r>
      <w:r>
        <w:rPr>
          <w:b/>
        </w:rPr>
        <w:t>»</w:t>
      </w:r>
      <w:r>
        <w:t>.</w:t>
      </w:r>
    </w:p>
    <w:p w14:paraId="49938333" w14:textId="77777777" w:rsidR="009A3CD0" w:rsidRDefault="0009564E" w:rsidP="006A289B">
      <w:pPr>
        <w:pStyle w:val="24"/>
        <w:ind w:left="0" w:right="1" w:firstLine="567"/>
        <w:jc w:val="both"/>
      </w:pPr>
      <w:r>
        <w:t xml:space="preserve">12. Комплексный межведомственный план по совершенствованию ранней помощи детям и их семьям от 16.12.2022 г. утвержден Министром труда и социальной защиты Российской Федерации А.О. </w:t>
      </w:r>
      <w:proofErr w:type="spellStart"/>
      <w:r>
        <w:t>Котяковым</w:t>
      </w:r>
      <w:proofErr w:type="spellEnd"/>
      <w:r>
        <w:t xml:space="preserve"> и Министром просвещения Российской Федерации С.С. Кравцовым.</w:t>
      </w:r>
    </w:p>
    <w:p w14:paraId="3B1D25C7" w14:textId="77777777" w:rsidR="009A3CD0" w:rsidRDefault="00095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Список литературы</w:t>
      </w:r>
    </w:p>
    <w:p w14:paraId="683F2380" w14:textId="06965E79" w:rsidR="009A3CD0" w:rsidRDefault="0009564E">
      <w:pPr>
        <w:pStyle w:val="24"/>
        <w:numPr>
          <w:ilvl w:val="0"/>
          <w:numId w:val="2"/>
        </w:numPr>
        <w:tabs>
          <w:tab w:val="left" w:pos="993"/>
        </w:tabs>
        <w:ind w:left="0" w:right="1" w:firstLine="708"/>
        <w:jc w:val="both"/>
      </w:pPr>
      <w:r>
        <w:t>Аксенова, О.Ж. Стандартные требования к организации деятельности службы</w:t>
      </w:r>
      <w:r>
        <w:rPr>
          <w:spacing w:val="1"/>
        </w:rPr>
        <w:t xml:space="preserve"> </w:t>
      </w:r>
      <w:r>
        <w:t>раннего вмешательства / О.Ж. Аксенова, Н.Ю. Баранова, М.М. Емец, Л.В. Самарина. – СПб</w:t>
      </w:r>
      <w:proofErr w:type="gramStart"/>
      <w:r w:rsidR="00D83C3C">
        <w:t>.</w:t>
      </w:r>
      <w:r>
        <w:t xml:space="preserve">: </w:t>
      </w:r>
      <w:r>
        <w:rPr>
          <w:spacing w:val="-57"/>
        </w:rPr>
        <w:t xml:space="preserve"> </w:t>
      </w:r>
      <w:proofErr w:type="spellStart"/>
      <w:r>
        <w:t>Юнисеф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2012.</w:t>
      </w:r>
    </w:p>
    <w:p w14:paraId="5941C808" w14:textId="77777777" w:rsidR="009A3CD0" w:rsidRDefault="0009564E">
      <w:pPr>
        <w:pStyle w:val="24"/>
        <w:numPr>
          <w:ilvl w:val="0"/>
          <w:numId w:val="2"/>
        </w:numPr>
        <w:tabs>
          <w:tab w:val="left" w:pos="993"/>
        </w:tabs>
        <w:ind w:left="0" w:right="1" w:firstLine="708"/>
        <w:jc w:val="both"/>
      </w:pPr>
      <w:r>
        <w:t>Александрова,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-5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Кузнецова //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</w:t>
      </w:r>
      <w:r>
        <w:rPr>
          <w:spacing w:val="6"/>
        </w:rPr>
        <w:t xml:space="preserve"> </w:t>
      </w:r>
      <w:r>
        <w:t>развития.</w:t>
      </w:r>
      <w:r>
        <w:rPr>
          <w:spacing w:val="-1"/>
        </w:rPr>
        <w:t xml:space="preserve"> – </w:t>
      </w:r>
      <w:r>
        <w:t>№ 3. – 2014.</w:t>
      </w:r>
      <w:r>
        <w:rPr>
          <w:spacing w:val="-1"/>
        </w:rPr>
        <w:t xml:space="preserve"> – </w:t>
      </w:r>
      <w:r>
        <w:t>С.</w:t>
      </w:r>
      <w:r>
        <w:rPr>
          <w:spacing w:val="-4"/>
        </w:rPr>
        <w:t xml:space="preserve"> </w:t>
      </w:r>
      <w:r>
        <w:t>29–37.</w:t>
      </w:r>
    </w:p>
    <w:p w14:paraId="4BA3AF46" w14:textId="6ECB5FA3" w:rsidR="009A3CD0" w:rsidRDefault="0009564E">
      <w:pPr>
        <w:pStyle w:val="24"/>
        <w:numPr>
          <w:ilvl w:val="0"/>
          <w:numId w:val="2"/>
        </w:numPr>
        <w:tabs>
          <w:tab w:val="left" w:pos="993"/>
        </w:tabs>
        <w:ind w:left="0" w:right="1" w:firstLine="708"/>
        <w:jc w:val="both"/>
      </w:pPr>
      <w:r>
        <w:t>Григорова, Ю.А., Щукина, Е.Ф. Опыт межведомственного взаимодействия при</w:t>
      </w:r>
      <w:r>
        <w:rPr>
          <w:spacing w:val="1"/>
        </w:rPr>
        <w:t xml:space="preserve"> </w:t>
      </w:r>
      <w:r>
        <w:t>оказании услуг ранней помощи / Ю.А. Григорова, Е.Ф. Щукина // Технологии реабилитации: наука и практика: материалы</w:t>
      </w:r>
      <w:r>
        <w:rPr>
          <w:spacing w:val="1"/>
        </w:rPr>
        <w:t xml:space="preserve"> М</w:t>
      </w:r>
      <w:r>
        <w:t xml:space="preserve">ежд. науч. </w:t>
      </w:r>
      <w:proofErr w:type="spellStart"/>
      <w:r>
        <w:t>конф</w:t>
      </w:r>
      <w:proofErr w:type="spellEnd"/>
      <w:r>
        <w:t xml:space="preserve">. СПб., 25–26 апреля </w:t>
      </w:r>
      <w:r>
        <w:rPr>
          <w:rFonts w:eastAsia="Calibri"/>
          <w:sz w:val="28"/>
          <w:szCs w:val="28"/>
        </w:rPr>
        <w:br/>
      </w:r>
      <w:r>
        <w:t>2018 г. – СПб.: ООО «Р-КОПИ», 2018. – С. 197–199.</w:t>
      </w:r>
    </w:p>
    <w:p w14:paraId="6187FE7F" w14:textId="77777777" w:rsidR="009A3CD0" w:rsidRDefault="0009564E">
      <w:pPr>
        <w:pStyle w:val="24"/>
        <w:numPr>
          <w:ilvl w:val="0"/>
          <w:numId w:val="2"/>
        </w:numPr>
        <w:tabs>
          <w:tab w:val="left" w:pos="993"/>
        </w:tabs>
        <w:ind w:left="0" w:right="1" w:firstLine="708"/>
        <w:jc w:val="both"/>
      </w:pPr>
      <w:r>
        <w:t>Грозная,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 / Н.С. Грозная //</w:t>
      </w:r>
      <w:r>
        <w:rPr>
          <w:spacing w:val="-1"/>
        </w:rPr>
        <w:t xml:space="preserve"> </w:t>
      </w:r>
      <w:r>
        <w:t>Синдром Дауна.</w:t>
      </w:r>
      <w:r>
        <w:rPr>
          <w:spacing w:val="1"/>
        </w:rPr>
        <w:t xml:space="preserve"> </w:t>
      </w:r>
      <w:r>
        <w:t>XXI век. – 2010.</w:t>
      </w:r>
      <w:r>
        <w:rPr>
          <w:spacing w:val="-1"/>
        </w:rPr>
        <w:t xml:space="preserve"> – </w:t>
      </w:r>
      <w:r>
        <w:t>№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– </w:t>
      </w:r>
      <w:r>
        <w:rPr>
          <w:rFonts w:eastAsia="Calibri"/>
          <w:sz w:val="28"/>
          <w:szCs w:val="28"/>
        </w:rPr>
        <w:br/>
      </w:r>
      <w:r>
        <w:t>С. 54–61.</w:t>
      </w:r>
    </w:p>
    <w:p w14:paraId="393B47D2" w14:textId="77777777" w:rsidR="009A3CD0" w:rsidRDefault="0009564E">
      <w:pPr>
        <w:pStyle w:val="24"/>
        <w:numPr>
          <w:ilvl w:val="0"/>
          <w:numId w:val="2"/>
        </w:numPr>
        <w:tabs>
          <w:tab w:val="left" w:pos="993"/>
        </w:tabs>
        <w:ind w:left="0" w:right="1" w:firstLine="708"/>
        <w:jc w:val="both"/>
      </w:pPr>
      <w:r>
        <w:t xml:space="preserve">Ермолаева, Е.Е., Казьмин, А.М., </w:t>
      </w:r>
      <w:proofErr w:type="spellStart"/>
      <w:r>
        <w:t>Мухамедрахимов</w:t>
      </w:r>
      <w:proofErr w:type="spellEnd"/>
      <w:r>
        <w:t xml:space="preserve">, Р.Ж., Самарина, Л.В. </w:t>
      </w:r>
      <w:r>
        <w:rPr>
          <w:rFonts w:eastAsia="Calibri"/>
          <w:sz w:val="28"/>
          <w:szCs w:val="28"/>
        </w:rPr>
        <w:br/>
      </w:r>
      <w:r>
        <w:t>О ранней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</w:t>
      </w:r>
      <w:r>
        <w:rPr>
          <w:spacing w:val="57"/>
        </w:rPr>
        <w:t xml:space="preserve"> / </w:t>
      </w:r>
      <w:r>
        <w:t xml:space="preserve">Е.Е. Ермолаева, А.М. Казьмин, </w:t>
      </w:r>
      <w:r>
        <w:rPr>
          <w:rFonts w:eastAsia="Calibri"/>
          <w:sz w:val="28"/>
          <w:szCs w:val="28"/>
        </w:rPr>
        <w:br/>
      </w:r>
      <w:r>
        <w:t xml:space="preserve">Р.Ж. </w:t>
      </w:r>
      <w:proofErr w:type="spellStart"/>
      <w:r>
        <w:t>Мухамедрахимов</w:t>
      </w:r>
      <w:proofErr w:type="spellEnd"/>
      <w:r>
        <w:t>, Л.В. Самарина //</w:t>
      </w:r>
      <w:r>
        <w:rPr>
          <w:spacing w:val="-1"/>
        </w:rPr>
        <w:t xml:space="preserve"> </w:t>
      </w:r>
      <w:r>
        <w:t>Аутизм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развития.</w:t>
      </w:r>
      <w:r>
        <w:rPr>
          <w:spacing w:val="-1"/>
        </w:rPr>
        <w:t xml:space="preserve"> – </w:t>
      </w:r>
      <w:r>
        <w:t>2017.</w:t>
      </w:r>
      <w:r>
        <w:rPr>
          <w:spacing w:val="4"/>
        </w:rPr>
        <w:t xml:space="preserve"> – </w:t>
      </w:r>
      <w:r>
        <w:t>Т.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– </w:t>
      </w:r>
      <w:r>
        <w:rPr>
          <w:rFonts w:eastAsia="Calibri"/>
          <w:sz w:val="28"/>
          <w:szCs w:val="28"/>
        </w:rPr>
        <w:br/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– </w:t>
      </w:r>
      <w:r>
        <w:t>С.</w:t>
      </w:r>
      <w:r>
        <w:rPr>
          <w:spacing w:val="-1"/>
        </w:rPr>
        <w:t xml:space="preserve"> </w:t>
      </w:r>
      <w:r>
        <w:t>4–18.</w:t>
      </w:r>
    </w:p>
    <w:p w14:paraId="323F1C88" w14:textId="77777777" w:rsidR="009A3CD0" w:rsidRDefault="0009564E">
      <w:pPr>
        <w:pStyle w:val="24"/>
        <w:numPr>
          <w:ilvl w:val="0"/>
          <w:numId w:val="2"/>
        </w:numPr>
        <w:tabs>
          <w:tab w:val="left" w:pos="993"/>
        </w:tabs>
        <w:ind w:left="0" w:right="1" w:firstLine="708"/>
        <w:jc w:val="both"/>
      </w:pPr>
      <w:proofErr w:type="spellStart"/>
      <w:r>
        <w:t>Жиянова</w:t>
      </w:r>
      <w:proofErr w:type="spellEnd"/>
      <w:r>
        <w:t xml:space="preserve">, П.Л. Семейно-центрированная модель ранней </w:t>
      </w:r>
      <w:proofErr w:type="gramStart"/>
      <w:r>
        <w:t>помощи :</w:t>
      </w:r>
      <w:proofErr w:type="gramEnd"/>
      <w:r>
        <w:t xml:space="preserve"> метод.</w:t>
      </w:r>
      <w:r>
        <w:rPr>
          <w:spacing w:val="1"/>
        </w:rPr>
        <w:t xml:space="preserve"> </w:t>
      </w:r>
      <w:r>
        <w:t xml:space="preserve">пособие / П.Л. </w:t>
      </w:r>
      <w:proofErr w:type="spellStart"/>
      <w:r>
        <w:t>Жиянова</w:t>
      </w:r>
      <w:proofErr w:type="spellEnd"/>
      <w:r>
        <w:t xml:space="preserve">. – 2-е изд., </w:t>
      </w:r>
      <w:proofErr w:type="spellStart"/>
      <w:r>
        <w:t>испр</w:t>
      </w:r>
      <w:proofErr w:type="spellEnd"/>
      <w:r>
        <w:t>. и доп. – М. : БФ «Даунсайд</w:t>
      </w:r>
      <w:r>
        <w:rPr>
          <w:spacing w:val="1"/>
        </w:rPr>
        <w:t xml:space="preserve"> </w:t>
      </w:r>
      <w:r>
        <w:t>Ап»,</w:t>
      </w:r>
      <w:r>
        <w:rPr>
          <w:spacing w:val="-1"/>
        </w:rPr>
        <w:t xml:space="preserve"> </w:t>
      </w:r>
      <w:r>
        <w:t>2014. – 248</w:t>
      </w:r>
      <w:r>
        <w:rPr>
          <w:spacing w:val="2"/>
        </w:rPr>
        <w:t xml:space="preserve"> </w:t>
      </w:r>
      <w:r>
        <w:t>с.</w:t>
      </w:r>
    </w:p>
    <w:p w14:paraId="3A364DB2" w14:textId="77777777" w:rsidR="009A3CD0" w:rsidRDefault="0009564E">
      <w:pPr>
        <w:pStyle w:val="24"/>
        <w:numPr>
          <w:ilvl w:val="0"/>
          <w:numId w:val="2"/>
        </w:numPr>
        <w:tabs>
          <w:tab w:val="left" w:pos="993"/>
        </w:tabs>
        <w:ind w:left="0" w:right="1" w:firstLine="708"/>
        <w:jc w:val="both"/>
      </w:pPr>
      <w:r>
        <w:t xml:space="preserve">Казьмин, А.М. Стандарт качества услуг ранней помощи / А.М. Казьмин, </w:t>
      </w:r>
      <w:r>
        <w:rPr>
          <w:rFonts w:eastAsia="Calibri"/>
          <w:sz w:val="28"/>
          <w:szCs w:val="28"/>
        </w:rPr>
        <w:br/>
      </w:r>
      <w:r>
        <w:t>О.Ж.</w:t>
      </w:r>
      <w:r>
        <w:rPr>
          <w:spacing w:val="1"/>
        </w:rPr>
        <w:t xml:space="preserve"> </w:t>
      </w:r>
      <w:r>
        <w:t>Аксенова,</w:t>
      </w:r>
      <w:r>
        <w:rPr>
          <w:spacing w:val="35"/>
        </w:rPr>
        <w:t xml:space="preserve"> </w:t>
      </w:r>
      <w:r>
        <w:t>Л.В.</w:t>
      </w:r>
      <w:r>
        <w:rPr>
          <w:spacing w:val="35"/>
        </w:rPr>
        <w:t xml:space="preserve"> </w:t>
      </w:r>
      <w:r>
        <w:t>Самарина</w:t>
      </w:r>
      <w:r>
        <w:rPr>
          <w:spacing w:val="35"/>
        </w:rPr>
        <w:t xml:space="preserve"> </w:t>
      </w:r>
      <w:r>
        <w:rPr>
          <w:spacing w:val="-1"/>
        </w:rPr>
        <w:t>[и др.]</w:t>
      </w:r>
      <w:r>
        <w:t>. – 2014.</w:t>
      </w:r>
    </w:p>
    <w:p w14:paraId="504F79A8" w14:textId="2F3B1D90" w:rsidR="009A3CD0" w:rsidRDefault="0009564E">
      <w:pPr>
        <w:pStyle w:val="24"/>
        <w:numPr>
          <w:ilvl w:val="0"/>
          <w:numId w:val="2"/>
        </w:numPr>
        <w:tabs>
          <w:tab w:val="left" w:pos="993"/>
        </w:tabs>
        <w:ind w:left="0" w:right="1" w:firstLine="708"/>
        <w:jc w:val="both"/>
      </w:pPr>
      <w:proofErr w:type="spellStart"/>
      <w:r>
        <w:t>Лорер</w:t>
      </w:r>
      <w:proofErr w:type="spellEnd"/>
      <w:r>
        <w:t>,</w:t>
      </w:r>
      <w:r>
        <w:rPr>
          <w:spacing w:val="1"/>
        </w:rPr>
        <w:t xml:space="preserve"> </w:t>
      </w:r>
      <w:r>
        <w:t>В.В.,</w:t>
      </w:r>
      <w:r>
        <w:rPr>
          <w:spacing w:val="1"/>
        </w:rPr>
        <w:t xml:space="preserve"> </w:t>
      </w:r>
      <w:r>
        <w:t>Старобина,</w:t>
      </w:r>
      <w:r>
        <w:rPr>
          <w:spacing w:val="1"/>
        </w:rPr>
        <w:t xml:space="preserve"> </w:t>
      </w:r>
      <w:r>
        <w:t>Е.М,</w:t>
      </w:r>
      <w:r>
        <w:rPr>
          <w:spacing w:val="1"/>
        </w:rPr>
        <w:t xml:space="preserve"> </w:t>
      </w:r>
      <w:r>
        <w:t>Владимирова,</w:t>
      </w:r>
      <w:r>
        <w:rPr>
          <w:spacing w:val="1"/>
        </w:rPr>
        <w:t xml:space="preserve"> </w:t>
      </w:r>
      <w:r>
        <w:t>О.Н.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 xml:space="preserve">систем ранней помощи в Российской Федерации / В.В. </w:t>
      </w:r>
      <w:proofErr w:type="spellStart"/>
      <w:r>
        <w:t>Лорер</w:t>
      </w:r>
      <w:proofErr w:type="spellEnd"/>
      <w:r>
        <w:t xml:space="preserve">, Е.М. Старобина, </w:t>
      </w:r>
      <w:r>
        <w:rPr>
          <w:rFonts w:eastAsia="Calibri"/>
          <w:sz w:val="28"/>
          <w:szCs w:val="28"/>
        </w:rPr>
        <w:br/>
      </w:r>
      <w:r>
        <w:t>О.Н. Владимирова // Ранняя помощь детям и их семьям: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роста:</w:t>
      </w:r>
      <w:r>
        <w:rPr>
          <w:spacing w:val="1"/>
        </w:rPr>
        <w:t xml:space="preserve"> с</w:t>
      </w:r>
      <w:r>
        <w:t>б.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Межд.</w:t>
      </w:r>
      <w:r>
        <w:rPr>
          <w:spacing w:val="1"/>
        </w:rPr>
        <w:t xml:space="preserve"> </w:t>
      </w:r>
      <w:r>
        <w:t>науч.-</w:t>
      </w:r>
      <w:proofErr w:type="spellStart"/>
      <w:r>
        <w:t>практич</w:t>
      </w:r>
      <w:proofErr w:type="spellEnd"/>
      <w:r>
        <w:t>.</w:t>
      </w:r>
      <w:r>
        <w:rPr>
          <w:spacing w:val="1"/>
        </w:rPr>
        <w:t xml:space="preserve"> </w:t>
      </w:r>
      <w:r>
        <w:t>конференции. СПб., 6–8 ноября 2019 г. / Минтруд России; ФГБУ ФНЦРИ</w:t>
      </w:r>
      <w:r>
        <w:rPr>
          <w:spacing w:val="1"/>
        </w:rPr>
        <w:t xml:space="preserve"> </w:t>
      </w:r>
      <w:r>
        <w:t xml:space="preserve">им. Г.А. Альбрехта Минтруда </w:t>
      </w:r>
      <w:proofErr w:type="gramStart"/>
      <w:r>
        <w:t>России ;</w:t>
      </w:r>
      <w:proofErr w:type="gramEnd"/>
      <w:r>
        <w:t xml:space="preserve"> гл. ред. д-р мед. наук, проф. Г.Н. Пономаренко;</w:t>
      </w:r>
      <w:r>
        <w:rPr>
          <w:spacing w:val="1"/>
        </w:rPr>
        <w:t xml:space="preserve"> </w:t>
      </w:r>
      <w:r>
        <w:t>ред. коллегия: д-р пед. наук Е.М. Старобина, канд. мед. наук О.Н. Владимирова, К.Н.</w:t>
      </w:r>
      <w:r>
        <w:rPr>
          <w:spacing w:val="1"/>
        </w:rPr>
        <w:t xml:space="preserve"> </w:t>
      </w:r>
      <w:r>
        <w:t>Рожко.</w:t>
      </w:r>
      <w:r>
        <w:rPr>
          <w:spacing w:val="-1"/>
        </w:rPr>
        <w:t xml:space="preserve"> – </w:t>
      </w:r>
      <w:r>
        <w:t>СПб</w:t>
      </w:r>
      <w:proofErr w:type="gramStart"/>
      <w:r>
        <w:t>. :</w:t>
      </w:r>
      <w:proofErr w:type="gramEnd"/>
      <w:r>
        <w:rPr>
          <w:spacing w:val="-1"/>
        </w:rPr>
        <w:t xml:space="preserve"> </w:t>
      </w:r>
      <w:r>
        <w:t>OOO</w:t>
      </w:r>
      <w:r>
        <w:rPr>
          <w:spacing w:val="4"/>
        </w:rPr>
        <w:t xml:space="preserve"> </w:t>
      </w:r>
      <w:r>
        <w:t>«ЦИАЦАН»,</w:t>
      </w:r>
      <w:r>
        <w:rPr>
          <w:spacing w:val="1"/>
        </w:rPr>
        <w:t xml:space="preserve"> </w:t>
      </w:r>
      <w:r>
        <w:t>2019.</w:t>
      </w:r>
      <w:r>
        <w:rPr>
          <w:spacing w:val="2"/>
        </w:rPr>
        <w:t xml:space="preserve"> –</w:t>
      </w:r>
      <w:r>
        <w:rPr>
          <w:spacing w:val="-1"/>
        </w:rPr>
        <w:t xml:space="preserve"> </w:t>
      </w:r>
      <w:r>
        <w:t>С. 13–18.</w:t>
      </w:r>
    </w:p>
    <w:p w14:paraId="13FB13A0" w14:textId="77777777" w:rsidR="009A3CD0" w:rsidRDefault="0009564E">
      <w:pPr>
        <w:pStyle w:val="24"/>
        <w:numPr>
          <w:ilvl w:val="0"/>
          <w:numId w:val="2"/>
        </w:numPr>
        <w:tabs>
          <w:tab w:val="left" w:pos="1134"/>
        </w:tabs>
        <w:ind w:left="0" w:right="1" w:firstLine="708"/>
        <w:jc w:val="both"/>
      </w:pPr>
      <w:r>
        <w:t xml:space="preserve"> Методические рекомендации по обследованию и составлению 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инвалидностью.</w:t>
      </w:r>
      <w:r>
        <w:rPr>
          <w:spacing w:val="1"/>
        </w:rPr>
        <w:t xml:space="preserve"> – </w:t>
      </w:r>
      <w:proofErr w:type="gramStart"/>
      <w:r>
        <w:t>М. :</w:t>
      </w:r>
      <w:proofErr w:type="gramEnd"/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«Московский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гуманитарный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-1"/>
        </w:rPr>
        <w:t xml:space="preserve"> </w:t>
      </w:r>
      <w:r>
        <w:t>имени М.А.</w:t>
      </w:r>
      <w:r>
        <w:rPr>
          <w:spacing w:val="2"/>
        </w:rPr>
        <w:t xml:space="preserve"> </w:t>
      </w:r>
      <w:r>
        <w:t>Шолохова»,</w:t>
      </w:r>
      <w:r>
        <w:rPr>
          <w:spacing w:val="-2"/>
        </w:rPr>
        <w:t xml:space="preserve"> </w:t>
      </w:r>
      <w:r>
        <w:t>2015. –</w:t>
      </w:r>
      <w:r>
        <w:rPr>
          <w:spacing w:val="2"/>
        </w:rPr>
        <w:t xml:space="preserve"> </w:t>
      </w:r>
      <w:r>
        <w:t>87 с.</w:t>
      </w:r>
    </w:p>
    <w:p w14:paraId="222CA2B0" w14:textId="77777777" w:rsidR="009A3CD0" w:rsidRDefault="0009564E">
      <w:pPr>
        <w:pStyle w:val="24"/>
        <w:numPr>
          <w:ilvl w:val="0"/>
          <w:numId w:val="2"/>
        </w:numPr>
        <w:tabs>
          <w:tab w:val="left" w:pos="1134"/>
        </w:tabs>
        <w:ind w:left="0" w:right="1" w:firstLine="708"/>
        <w:jc w:val="both"/>
      </w:pPr>
      <w:proofErr w:type="spellStart"/>
      <w:r>
        <w:t>Мухамедрахимов</w:t>
      </w:r>
      <w:proofErr w:type="spellEnd"/>
      <w:r>
        <w:t>, Р.Ж. Раннее вмешательство и психическое здоровье детей: от</w:t>
      </w:r>
      <w:r>
        <w:rPr>
          <w:spacing w:val="1"/>
        </w:rPr>
        <w:t xml:space="preserve"> </w:t>
      </w:r>
      <w:r>
        <w:lastRenderedPageBreak/>
        <w:t>учреждения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семейному окружению</w:t>
      </w:r>
      <w:r>
        <w:rPr>
          <w:spacing w:val="1"/>
        </w:rPr>
        <w:t xml:space="preserve"> / Р.Ж. </w:t>
      </w:r>
      <w:proofErr w:type="spellStart"/>
      <w:r>
        <w:rPr>
          <w:spacing w:val="1"/>
        </w:rPr>
        <w:t>Мухамедрахимов</w:t>
      </w:r>
      <w:proofErr w:type="spellEnd"/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 Российского</w:t>
      </w:r>
      <w:r>
        <w:rPr>
          <w:spacing w:val="1"/>
        </w:rPr>
        <w:t xml:space="preserve"> </w:t>
      </w:r>
      <w:r>
        <w:t>гуманитарного научного</w:t>
      </w:r>
      <w:r>
        <w:rPr>
          <w:spacing w:val="1"/>
        </w:rPr>
        <w:t xml:space="preserve"> </w:t>
      </w:r>
      <w:r>
        <w:t>фонда.</w:t>
      </w:r>
      <w:r>
        <w:rPr>
          <w:spacing w:val="-1"/>
        </w:rPr>
        <w:t xml:space="preserve"> – </w:t>
      </w:r>
      <w:r>
        <w:t>2014. – № 1 (74).</w:t>
      </w:r>
      <w:r>
        <w:rPr>
          <w:spacing w:val="2"/>
        </w:rPr>
        <w:t xml:space="preserve"> –</w:t>
      </w:r>
      <w:r>
        <w:rPr>
          <w:spacing w:val="-1"/>
        </w:rPr>
        <w:t xml:space="preserve"> </w:t>
      </w:r>
      <w:r>
        <w:t>С. 233–236.</w:t>
      </w:r>
    </w:p>
    <w:p w14:paraId="256A114E" w14:textId="00D95351" w:rsidR="009A3CD0" w:rsidRDefault="0009564E">
      <w:pPr>
        <w:pStyle w:val="24"/>
        <w:numPr>
          <w:ilvl w:val="0"/>
          <w:numId w:val="2"/>
        </w:numPr>
        <w:tabs>
          <w:tab w:val="left" w:pos="1134"/>
        </w:tabs>
        <w:ind w:left="0" w:right="1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семьям:</w:t>
      </w:r>
      <w:r>
        <w:rPr>
          <w:spacing w:val="1"/>
        </w:rPr>
        <w:t xml:space="preserve"> м</w:t>
      </w:r>
      <w:r>
        <w:t xml:space="preserve">етод. пособие / Е.М. Старобина, О.Н. Владимирова, И.С. Ишутина </w:t>
      </w:r>
      <w:r>
        <w:rPr>
          <w:spacing w:val="-1"/>
        </w:rPr>
        <w:t>[и др.]</w:t>
      </w:r>
      <w:r>
        <w:t xml:space="preserve"> / под</w:t>
      </w:r>
      <w:r>
        <w:rPr>
          <w:spacing w:val="1"/>
        </w:rPr>
        <w:t xml:space="preserve"> </w:t>
      </w:r>
      <w:r>
        <w:t>ред.</w:t>
      </w:r>
      <w:r>
        <w:rPr>
          <w:spacing w:val="-13"/>
        </w:rPr>
        <w:t xml:space="preserve"> </w:t>
      </w:r>
      <w:r>
        <w:t>проф.</w:t>
      </w:r>
      <w:r>
        <w:rPr>
          <w:spacing w:val="-12"/>
        </w:rPr>
        <w:t xml:space="preserve"> </w:t>
      </w:r>
      <w:r>
        <w:rPr>
          <w:rFonts w:eastAsia="Calibri"/>
          <w:sz w:val="28"/>
          <w:szCs w:val="28"/>
        </w:rPr>
        <w:br/>
      </w:r>
      <w:r>
        <w:t>Г.Н.</w:t>
      </w:r>
      <w:r>
        <w:rPr>
          <w:spacing w:val="-11"/>
        </w:rPr>
        <w:t xml:space="preserve"> </w:t>
      </w:r>
      <w:r>
        <w:t>Пономаренко.</w:t>
      </w:r>
      <w:r>
        <w:rPr>
          <w:spacing w:val="-10"/>
        </w:rPr>
        <w:t xml:space="preserve"> – </w:t>
      </w:r>
      <w:r>
        <w:t>СПб.,</w:t>
      </w:r>
      <w:r>
        <w:rPr>
          <w:spacing w:val="-13"/>
        </w:rPr>
        <w:t xml:space="preserve"> </w:t>
      </w:r>
      <w:r>
        <w:t>2019.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72</w:t>
      </w:r>
      <w:r>
        <w:rPr>
          <w:spacing w:val="-11"/>
        </w:rPr>
        <w:t xml:space="preserve"> </w:t>
      </w:r>
      <w:r>
        <w:t>с.</w:t>
      </w:r>
    </w:p>
    <w:p w14:paraId="7126AF3B" w14:textId="1DFFFEA9" w:rsidR="009A3CD0" w:rsidRDefault="0009564E">
      <w:pPr>
        <w:pStyle w:val="24"/>
        <w:numPr>
          <w:ilvl w:val="0"/>
          <w:numId w:val="2"/>
        </w:numPr>
        <w:tabs>
          <w:tab w:val="left" w:pos="1134"/>
        </w:tabs>
        <w:ind w:left="0" w:right="1" w:firstLine="708"/>
        <w:jc w:val="both"/>
      </w:pPr>
      <w:r>
        <w:t>Приходько, О.Г., Югова, О.В. Система ранней помощи детям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45"/>
        </w:rPr>
        <w:t xml:space="preserve"> </w:t>
      </w:r>
      <w:r>
        <w:t>здоровья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 xml:space="preserve">родителям </w:t>
      </w:r>
      <w:r>
        <w:rPr>
          <w:spacing w:val="41"/>
        </w:rPr>
        <w:t xml:space="preserve">/ </w:t>
      </w:r>
      <w:proofErr w:type="gramStart"/>
      <w:r>
        <w:t>О.Г</w:t>
      </w:r>
      <w:proofErr w:type="gramEnd"/>
      <w:r>
        <w:t xml:space="preserve"> Приходько, О.В. Югова //</w:t>
      </w:r>
      <w:r>
        <w:rPr>
          <w:spacing w:val="43"/>
        </w:rPr>
        <w:t xml:space="preserve"> </w:t>
      </w:r>
      <w:r>
        <w:t>М.:</w:t>
      </w:r>
      <w:r>
        <w:rPr>
          <w:spacing w:val="45"/>
        </w:rPr>
        <w:t xml:space="preserve"> </w:t>
      </w:r>
      <w:r>
        <w:t>ООО</w:t>
      </w:r>
      <w:r>
        <w:rPr>
          <w:spacing w:val="50"/>
        </w:rPr>
        <w:t xml:space="preserve"> </w:t>
      </w:r>
      <w:r>
        <w:t>«Деловые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юридические</w:t>
      </w:r>
      <w:r>
        <w:rPr>
          <w:spacing w:val="46"/>
        </w:rPr>
        <w:t xml:space="preserve"> </w:t>
      </w:r>
      <w:r>
        <w:t>услуги «</w:t>
      </w:r>
      <w:proofErr w:type="spellStart"/>
      <w:r>
        <w:t>ЛексПраксис</w:t>
      </w:r>
      <w:proofErr w:type="spellEnd"/>
      <w:r>
        <w:t>», 2015.</w:t>
      </w:r>
      <w:r>
        <w:rPr>
          <w:spacing w:val="1"/>
        </w:rPr>
        <w:t xml:space="preserve"> –</w:t>
      </w:r>
      <w:r>
        <w:rPr>
          <w:spacing w:val="-3"/>
        </w:rPr>
        <w:t xml:space="preserve"> </w:t>
      </w:r>
      <w:r>
        <w:t>145</w:t>
      </w:r>
      <w:r>
        <w:rPr>
          <w:spacing w:val="-2"/>
        </w:rPr>
        <w:t xml:space="preserve"> </w:t>
      </w:r>
      <w:r>
        <w:t>с.</w:t>
      </w:r>
    </w:p>
    <w:p w14:paraId="741D58BA" w14:textId="257553D7" w:rsidR="009A3CD0" w:rsidRDefault="0009564E">
      <w:pPr>
        <w:pStyle w:val="24"/>
        <w:numPr>
          <w:ilvl w:val="0"/>
          <w:numId w:val="2"/>
        </w:numPr>
        <w:tabs>
          <w:tab w:val="left" w:pos="1134"/>
        </w:tabs>
        <w:ind w:left="0" w:right="1" w:firstLine="708"/>
        <w:jc w:val="both"/>
      </w:pPr>
      <w:r>
        <w:t>Бронников, В.А., Боброва, Я.В. Развитие службы ранней помощи в Пермском</w:t>
      </w:r>
      <w:r>
        <w:rPr>
          <w:spacing w:val="1"/>
        </w:rPr>
        <w:t xml:space="preserve"> </w:t>
      </w:r>
      <w:r>
        <w:t xml:space="preserve">крае / В.А. Бронников, Я.В. Боброва // Технологии реабилитации: наука и практика: материалы Межд. науч. </w:t>
      </w:r>
      <w:proofErr w:type="spellStart"/>
      <w:r>
        <w:t>конф</w:t>
      </w:r>
      <w:proofErr w:type="spellEnd"/>
      <w:r>
        <w:t>. СПб.,</w:t>
      </w:r>
      <w:r>
        <w:rPr>
          <w:spacing w:val="1"/>
        </w:rPr>
        <w:t xml:space="preserve"> </w:t>
      </w:r>
      <w:r>
        <w:t>25–26 апреля</w:t>
      </w:r>
      <w:r>
        <w:rPr>
          <w:spacing w:val="-2"/>
        </w:rPr>
        <w:t xml:space="preserve"> </w:t>
      </w:r>
      <w:r>
        <w:t>2018 г.</w:t>
      </w:r>
      <w:r>
        <w:rPr>
          <w:spacing w:val="2"/>
        </w:rPr>
        <w:t xml:space="preserve"> –</w:t>
      </w:r>
      <w:r>
        <w:rPr>
          <w:spacing w:val="-1"/>
        </w:rPr>
        <w:t xml:space="preserve"> </w:t>
      </w:r>
      <w:r>
        <w:t>СПб</w:t>
      </w:r>
      <w:proofErr w:type="gramStart"/>
      <w:r>
        <w:t>. :</w:t>
      </w:r>
      <w:proofErr w:type="gramEnd"/>
      <w:r>
        <w:t xml:space="preserve"> ООО</w:t>
      </w:r>
      <w:r>
        <w:rPr>
          <w:spacing w:val="2"/>
        </w:rPr>
        <w:t xml:space="preserve"> </w:t>
      </w:r>
      <w:r>
        <w:t>«Р-КОПИ», 2018.</w:t>
      </w:r>
      <w:r>
        <w:rPr>
          <w:spacing w:val="-1"/>
        </w:rPr>
        <w:t xml:space="preserve"> – </w:t>
      </w:r>
      <w:r>
        <w:t>С. 106–107.</w:t>
      </w:r>
    </w:p>
    <w:p w14:paraId="24E1BFCC" w14:textId="211E2F0E" w:rsidR="009A3CD0" w:rsidRDefault="0009564E">
      <w:pPr>
        <w:pStyle w:val="24"/>
        <w:numPr>
          <w:ilvl w:val="0"/>
          <w:numId w:val="2"/>
        </w:numPr>
        <w:tabs>
          <w:tab w:val="left" w:pos="1134"/>
        </w:tabs>
        <w:ind w:left="0" w:right="1" w:firstLine="708"/>
        <w:jc w:val="both"/>
      </w:pPr>
      <w:r>
        <w:t xml:space="preserve">Бронников, В.А., Григорьева, М.И., </w:t>
      </w:r>
      <w:proofErr w:type="spellStart"/>
      <w:r>
        <w:t>Склянная</w:t>
      </w:r>
      <w:proofErr w:type="spellEnd"/>
      <w:r>
        <w:t>, К.А. Структурно-функциональная</w:t>
      </w:r>
      <w:r>
        <w:rPr>
          <w:spacing w:val="1"/>
        </w:rPr>
        <w:t xml:space="preserve"> </w:t>
      </w:r>
      <w:r>
        <w:t xml:space="preserve">модель социальной реабилитации и </w:t>
      </w:r>
      <w:proofErr w:type="spellStart"/>
      <w:r>
        <w:t>абилитации</w:t>
      </w:r>
      <w:proofErr w:type="spellEnd"/>
      <w:r>
        <w:t xml:space="preserve"> инвалидов, детей-инвалидов в Пермском</w:t>
      </w:r>
      <w:r>
        <w:rPr>
          <w:spacing w:val="1"/>
        </w:rPr>
        <w:t xml:space="preserve"> </w:t>
      </w:r>
      <w:r>
        <w:t xml:space="preserve">крае / В.А. Бронников, М.И. Григорьева, К.А. </w:t>
      </w:r>
      <w:proofErr w:type="spellStart"/>
      <w:r>
        <w:t>Склянная</w:t>
      </w:r>
      <w:proofErr w:type="spellEnd"/>
      <w:r>
        <w:t xml:space="preserve"> // Реабилитация – ХХI век: традиции и инновации : сб. ст. II Нац. </w:t>
      </w:r>
      <w:proofErr w:type="spellStart"/>
      <w:r>
        <w:t>конгр</w:t>
      </w:r>
      <w:proofErr w:type="spellEnd"/>
      <w:r>
        <w:t>. с</w:t>
      </w:r>
      <w:r>
        <w:rPr>
          <w:spacing w:val="1"/>
        </w:rPr>
        <w:t xml:space="preserve"> </w:t>
      </w:r>
      <w:r>
        <w:t>межд. участием. СПб., 12–13 сентября 2018 г. – СПб.: ООО «ЦИАЦАН»,</w:t>
      </w:r>
      <w:r>
        <w:rPr>
          <w:spacing w:val="1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«Р-КОПИ».</w:t>
      </w:r>
      <w:r>
        <w:rPr>
          <w:spacing w:val="2"/>
        </w:rPr>
        <w:t xml:space="preserve"> –</w:t>
      </w:r>
      <w:r>
        <w:rPr>
          <w:spacing w:val="-1"/>
        </w:rPr>
        <w:t xml:space="preserve"> </w:t>
      </w:r>
      <w:r>
        <w:t>СПб., 2018.</w:t>
      </w:r>
      <w:r>
        <w:rPr>
          <w:spacing w:val="1"/>
        </w:rPr>
        <w:t xml:space="preserve"> 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45–51.</w:t>
      </w:r>
    </w:p>
    <w:p w14:paraId="0387C211" w14:textId="72363AA9" w:rsidR="009A3CD0" w:rsidRDefault="0009564E">
      <w:pPr>
        <w:pStyle w:val="24"/>
        <w:numPr>
          <w:ilvl w:val="0"/>
          <w:numId w:val="2"/>
        </w:numPr>
        <w:tabs>
          <w:tab w:val="left" w:pos="1134"/>
        </w:tabs>
        <w:ind w:left="0" w:right="1" w:firstLine="708"/>
        <w:jc w:val="both"/>
      </w:pPr>
      <w:r>
        <w:t>Злоказов,</w:t>
      </w:r>
      <w:r>
        <w:rPr>
          <w:spacing w:val="1"/>
        </w:rPr>
        <w:t xml:space="preserve"> </w:t>
      </w:r>
      <w:r>
        <w:t>А.В.,</w:t>
      </w:r>
      <w:r>
        <w:rPr>
          <w:spacing w:val="1"/>
        </w:rPr>
        <w:t xml:space="preserve"> </w:t>
      </w:r>
      <w:proofErr w:type="spellStart"/>
      <w:r>
        <w:t>Онохова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(проблемы),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эффективному</w:t>
      </w:r>
      <w:r>
        <w:rPr>
          <w:spacing w:val="5"/>
        </w:rPr>
        <w:t xml:space="preserve"> </w:t>
      </w:r>
      <w:r>
        <w:t>межведомственному</w:t>
      </w:r>
      <w:r>
        <w:rPr>
          <w:spacing w:val="5"/>
        </w:rPr>
        <w:t xml:space="preserve"> </w:t>
      </w:r>
      <w:r>
        <w:t>взаимодействию</w:t>
      </w:r>
      <w:r>
        <w:rPr>
          <w:spacing w:val="10"/>
        </w:rPr>
        <w:t xml:space="preserve"> </w:t>
      </w:r>
      <w:r>
        <w:t>реабилитационных</w:t>
      </w:r>
      <w:r>
        <w:rPr>
          <w:spacing w:val="9"/>
        </w:rPr>
        <w:t xml:space="preserve"> </w:t>
      </w:r>
      <w:r>
        <w:t>организаций</w:t>
      </w:r>
      <w:r>
        <w:rPr>
          <w:spacing w:val="8"/>
        </w:rPr>
        <w:t xml:space="preserve"> </w:t>
      </w:r>
      <w:r>
        <w:rPr>
          <w:rFonts w:eastAsia="Calibri"/>
          <w:sz w:val="28"/>
          <w:szCs w:val="28"/>
        </w:rPr>
        <w:br/>
      </w:r>
      <w:r>
        <w:t xml:space="preserve">в Свердловской области и пути их минимизации (устранения) / А.В. Злоказов, </w:t>
      </w:r>
      <w:r>
        <w:rPr>
          <w:rFonts w:eastAsia="Calibri"/>
          <w:sz w:val="28"/>
          <w:szCs w:val="28"/>
        </w:rPr>
        <w:br/>
      </w:r>
      <w:r>
        <w:t xml:space="preserve">Т.С. </w:t>
      </w:r>
      <w:proofErr w:type="spellStart"/>
      <w:r>
        <w:t>Онохова</w:t>
      </w:r>
      <w:proofErr w:type="spellEnd"/>
      <w:r>
        <w:t xml:space="preserve"> // Технологии реабилитации:</w:t>
      </w:r>
      <w:r>
        <w:rPr>
          <w:spacing w:val="1"/>
        </w:rPr>
        <w:t xml:space="preserve"> </w:t>
      </w:r>
      <w:r>
        <w:t>наука и</w:t>
      </w:r>
      <w:r>
        <w:rPr>
          <w:spacing w:val="1"/>
        </w:rPr>
        <w:t xml:space="preserve"> </w:t>
      </w:r>
      <w:r>
        <w:t xml:space="preserve">практика: материалы Межд. науч. </w:t>
      </w:r>
      <w:proofErr w:type="spellStart"/>
      <w:r>
        <w:t>конф</w:t>
      </w:r>
      <w:proofErr w:type="spellEnd"/>
      <w:r>
        <w:t>. СПб., 25–26 апреля 2018 г.</w:t>
      </w:r>
      <w:r>
        <w:rPr>
          <w:spacing w:val="60"/>
        </w:rPr>
        <w:t xml:space="preserve"> –</w:t>
      </w:r>
      <w:r>
        <w:t xml:space="preserve"> СПб</w:t>
      </w:r>
      <w:proofErr w:type="gramStart"/>
      <w:r>
        <w:t>. :</w:t>
      </w:r>
      <w:proofErr w:type="gramEnd"/>
      <w:r>
        <w:rPr>
          <w:spacing w:val="1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«Р-КОПИ»,</w:t>
      </w:r>
      <w:r>
        <w:rPr>
          <w:spacing w:val="2"/>
        </w:rPr>
        <w:t xml:space="preserve"> </w:t>
      </w:r>
      <w:r>
        <w:t>2018.</w:t>
      </w:r>
      <w:r>
        <w:rPr>
          <w:spacing w:val="3"/>
        </w:rPr>
        <w:t xml:space="preserve"> –</w:t>
      </w:r>
      <w:r>
        <w:rPr>
          <w:spacing w:val="-1"/>
        </w:rPr>
        <w:t xml:space="preserve"> </w:t>
      </w:r>
      <w:r>
        <w:t>С. 47–54.</w:t>
      </w:r>
    </w:p>
    <w:p w14:paraId="0A2CA832" w14:textId="10AA5973" w:rsidR="009A3CD0" w:rsidRDefault="0009564E" w:rsidP="00D83C3C">
      <w:pPr>
        <w:pStyle w:val="24"/>
        <w:numPr>
          <w:ilvl w:val="0"/>
          <w:numId w:val="2"/>
        </w:numPr>
        <w:tabs>
          <w:tab w:val="left" w:pos="1134"/>
        </w:tabs>
        <w:ind w:left="0" w:right="1" w:firstLine="708"/>
        <w:jc w:val="both"/>
      </w:pPr>
      <w:r>
        <w:t xml:space="preserve">Ломоносова, О.В., Владимирова, О.Н., Свинцов, А.А. </w:t>
      </w:r>
      <w:r>
        <w:rPr>
          <w:spacing w:val="-1"/>
        </w:rPr>
        <w:t>[и др.]</w:t>
      </w:r>
      <w:r>
        <w:t>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ранней</w:t>
      </w:r>
      <w:r>
        <w:rPr>
          <w:spacing w:val="60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 xml:space="preserve">детям и их семьям / О.В. Ломоносова, </w:t>
      </w:r>
      <w:r>
        <w:rPr>
          <w:rFonts w:eastAsia="Calibri"/>
          <w:sz w:val="28"/>
          <w:szCs w:val="28"/>
        </w:rPr>
        <w:br/>
      </w:r>
      <w:r>
        <w:t xml:space="preserve">О.Н. Владимирова, А.А. Свинцова </w:t>
      </w:r>
      <w:r>
        <w:rPr>
          <w:spacing w:val="-1"/>
        </w:rPr>
        <w:t>[и др.]</w:t>
      </w:r>
      <w:r>
        <w:rPr>
          <w:spacing w:val="1"/>
        </w:rPr>
        <w:t xml:space="preserve"> </w:t>
      </w:r>
      <w:r>
        <w:t xml:space="preserve">// Реабилитация – ХХI век: традиции </w:t>
      </w:r>
      <w:r>
        <w:rPr>
          <w:rFonts w:eastAsia="Calibri"/>
          <w:sz w:val="28"/>
          <w:szCs w:val="28"/>
        </w:rPr>
        <w:br/>
      </w:r>
      <w:r>
        <w:t>и инновации : сб. ст. II</w:t>
      </w:r>
      <w:r>
        <w:rPr>
          <w:spacing w:val="1"/>
        </w:rPr>
        <w:t xml:space="preserve"> </w:t>
      </w:r>
      <w:r>
        <w:t xml:space="preserve">Нац. </w:t>
      </w:r>
      <w:proofErr w:type="spellStart"/>
      <w:r>
        <w:t>конгр</w:t>
      </w:r>
      <w:proofErr w:type="spellEnd"/>
      <w:r>
        <w:t>. с межд.</w:t>
      </w:r>
      <w:r>
        <w:rPr>
          <w:spacing w:val="1"/>
        </w:rPr>
        <w:t xml:space="preserve"> </w:t>
      </w:r>
      <w:r>
        <w:t>участием. СПб., 12–13</w:t>
      </w:r>
      <w:r>
        <w:rPr>
          <w:spacing w:val="1"/>
        </w:rPr>
        <w:t xml:space="preserve"> </w:t>
      </w:r>
      <w:r>
        <w:t>сентября 2018 г. /</w:t>
      </w:r>
      <w:r>
        <w:rPr>
          <w:spacing w:val="1"/>
        </w:rPr>
        <w:t xml:space="preserve"> </w:t>
      </w:r>
      <w:r>
        <w:t>Минтруд</w:t>
      </w:r>
      <w:r>
        <w:rPr>
          <w:spacing w:val="1"/>
        </w:rPr>
        <w:t xml:space="preserve"> </w:t>
      </w:r>
      <w:r>
        <w:t>России. –</w:t>
      </w:r>
      <w:r>
        <w:rPr>
          <w:spacing w:val="-2"/>
        </w:rPr>
        <w:t xml:space="preserve"> </w:t>
      </w:r>
      <w:r>
        <w:t>СПб.:</w:t>
      </w:r>
      <w:r w:rsidRPr="00D83C3C">
        <w:rPr>
          <w:spacing w:val="-1"/>
        </w:rPr>
        <w:t xml:space="preserve"> </w:t>
      </w:r>
      <w:r>
        <w:t>ООО</w:t>
      </w:r>
      <w:r w:rsidRPr="00D83C3C">
        <w:rPr>
          <w:spacing w:val="3"/>
        </w:rPr>
        <w:t xml:space="preserve"> </w:t>
      </w:r>
      <w:r>
        <w:t>«ЦИАЦАН»,</w:t>
      </w:r>
      <w:r w:rsidRPr="00D83C3C">
        <w:rPr>
          <w:spacing w:val="1"/>
        </w:rPr>
        <w:t xml:space="preserve"> </w:t>
      </w:r>
      <w:r>
        <w:t>ООО</w:t>
      </w:r>
      <w:r w:rsidRPr="00D83C3C">
        <w:rPr>
          <w:spacing w:val="2"/>
        </w:rPr>
        <w:t xml:space="preserve"> </w:t>
      </w:r>
      <w:r>
        <w:t>«Р-КОПИ», 2018.</w:t>
      </w:r>
      <w:r w:rsidRPr="00D83C3C">
        <w:rPr>
          <w:spacing w:val="2"/>
        </w:rPr>
        <w:t xml:space="preserve"> –</w:t>
      </w:r>
      <w:r w:rsidRPr="00D83C3C">
        <w:rPr>
          <w:spacing w:val="-2"/>
        </w:rPr>
        <w:t xml:space="preserve"> </w:t>
      </w:r>
      <w:r>
        <w:t>С. 241–247.</w:t>
      </w:r>
    </w:p>
    <w:p w14:paraId="6E3D4B78" w14:textId="77777777" w:rsidR="009A3CD0" w:rsidRDefault="0009564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Базы данных,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информационно-справочные материалы и поисковые системы</w:t>
      </w:r>
    </w:p>
    <w:p w14:paraId="40853B78" w14:textId="77777777" w:rsidR="009A3CD0" w:rsidRDefault="0009564E">
      <w:pPr>
        <w:pStyle w:val="24"/>
        <w:numPr>
          <w:ilvl w:val="0"/>
          <w:numId w:val="3"/>
        </w:numPr>
        <w:tabs>
          <w:tab w:val="left" w:pos="993"/>
        </w:tabs>
        <w:ind w:left="0" w:right="1" w:firstLine="708"/>
        <w:jc w:val="both"/>
      </w:pPr>
      <w:r>
        <w:t>Министерство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Федерации:</w:t>
      </w:r>
      <w:r>
        <w:rPr>
          <w:spacing w:val="-1"/>
        </w:rPr>
        <w:t xml:space="preserve"> </w:t>
      </w:r>
      <w:hyperlink r:id="rId9" w:tooltip="http://www.rosmintrud.ru/" w:history="1">
        <w:r>
          <w:t>http://www.rosmintrud.ru</w:t>
        </w:r>
      </w:hyperlink>
      <w:r>
        <w:t>.</w:t>
      </w:r>
    </w:p>
    <w:p w14:paraId="5247549E" w14:textId="77777777" w:rsidR="009A3CD0" w:rsidRDefault="0009564E">
      <w:pPr>
        <w:pStyle w:val="24"/>
        <w:numPr>
          <w:ilvl w:val="0"/>
          <w:numId w:val="3"/>
        </w:numPr>
        <w:tabs>
          <w:tab w:val="left" w:pos="993"/>
        </w:tabs>
        <w:ind w:left="0" w:right="1" w:firstLine="708"/>
        <w:jc w:val="both"/>
      </w:pPr>
      <w:r>
        <w:t>Министерство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 www.rosminzdrav.ru.</w:t>
      </w:r>
    </w:p>
    <w:p w14:paraId="15860C11" w14:textId="77777777" w:rsidR="009A3CD0" w:rsidRDefault="0009564E">
      <w:pPr>
        <w:pStyle w:val="24"/>
        <w:numPr>
          <w:ilvl w:val="0"/>
          <w:numId w:val="3"/>
        </w:numPr>
        <w:tabs>
          <w:tab w:val="left" w:pos="993"/>
        </w:tabs>
        <w:ind w:left="0" w:right="1" w:firstLine="708"/>
        <w:jc w:val="both"/>
      </w:pPr>
      <w:r>
        <w:t>Автономная некоммерческая организация дополнительного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«Санкт-Петербургский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 xml:space="preserve">вмешательства»: </w:t>
      </w:r>
      <w:hyperlink r:id="rId10" w:tooltip="http://old3.eii.ru." w:history="1">
        <w:r>
          <w:rPr>
            <w:rStyle w:val="a6"/>
            <w:color w:val="auto"/>
            <w:u w:val="none"/>
          </w:rPr>
          <w:t>http://old3.eii.ru.</w:t>
        </w:r>
      </w:hyperlink>
    </w:p>
    <w:p w14:paraId="52899369" w14:textId="77777777" w:rsidR="009A3CD0" w:rsidRDefault="0009564E">
      <w:pPr>
        <w:pStyle w:val="24"/>
        <w:numPr>
          <w:ilvl w:val="0"/>
          <w:numId w:val="3"/>
        </w:numPr>
        <w:tabs>
          <w:tab w:val="left" w:pos="993"/>
        </w:tabs>
        <w:ind w:left="0" w:right="1" w:firstLine="708"/>
        <w:jc w:val="both"/>
      </w:pPr>
      <w:r>
        <w:t>Ассоциация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45"/>
        </w:rPr>
        <w:t xml:space="preserve"> </w:t>
      </w:r>
      <w:r>
        <w:t>ранней</w:t>
      </w:r>
      <w:r>
        <w:rPr>
          <w:spacing w:val="45"/>
        </w:rPr>
        <w:t xml:space="preserve"> </w:t>
      </w:r>
      <w:r>
        <w:t>помощи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 xml:space="preserve">Федерации: </w:t>
      </w:r>
      <w:proofErr w:type="spellStart"/>
      <w:r>
        <w:t>RussianAssociationonEarlyIntervention</w:t>
      </w:r>
      <w:proofErr w:type="spellEnd"/>
      <w:r>
        <w:t>.</w:t>
      </w:r>
    </w:p>
    <w:p w14:paraId="02E8F592" w14:textId="77777777" w:rsidR="009A3CD0" w:rsidRDefault="0009564E">
      <w:pPr>
        <w:pStyle w:val="24"/>
        <w:numPr>
          <w:ilvl w:val="0"/>
          <w:numId w:val="3"/>
        </w:numPr>
        <w:tabs>
          <w:tab w:val="left" w:pos="993"/>
        </w:tabs>
        <w:ind w:left="0" w:right="1" w:firstLine="708"/>
        <w:jc w:val="both"/>
        <w:rPr>
          <w:lang w:val="en-US"/>
        </w:rPr>
      </w:pPr>
      <w:r>
        <w:t>Международное</w:t>
      </w:r>
      <w:r>
        <w:rPr>
          <w:lang w:val="en-US"/>
        </w:rPr>
        <w:t xml:space="preserve"> </w:t>
      </w:r>
      <w:r>
        <w:t>общество</w:t>
      </w:r>
      <w:r>
        <w:rPr>
          <w:lang w:val="en-US"/>
        </w:rPr>
        <w:t xml:space="preserve"> </w:t>
      </w:r>
      <w:r>
        <w:t>раннего</w:t>
      </w:r>
      <w:r>
        <w:rPr>
          <w:lang w:val="en-US"/>
        </w:rPr>
        <w:t xml:space="preserve"> </w:t>
      </w:r>
      <w:r>
        <w:t>вмешательства</w:t>
      </w:r>
      <w:r>
        <w:rPr>
          <w:lang w:val="en-US"/>
        </w:rPr>
        <w:t xml:space="preserve"> / International Society for Early</w:t>
      </w:r>
      <w:r>
        <w:rPr>
          <w:spacing w:val="1"/>
          <w:lang w:val="en-US"/>
        </w:rPr>
        <w:t xml:space="preserve"> </w:t>
      </w:r>
      <w:r>
        <w:rPr>
          <w:lang w:val="en-US"/>
        </w:rPr>
        <w:t xml:space="preserve">Intervention (ISEI): </w:t>
      </w:r>
      <w:hyperlink r:id="rId11" w:tooltip="http://depts.washington.edu/isei/about-us/" w:history="1">
        <w:r>
          <w:rPr>
            <w:lang w:val="en-US"/>
          </w:rPr>
          <w:t>http://depts.washington.edu/isei/about-us/</w:t>
        </w:r>
      </w:hyperlink>
      <w:r>
        <w:rPr>
          <w:lang w:val="en-US"/>
        </w:rPr>
        <w:t>.</w:t>
      </w:r>
    </w:p>
    <w:p w14:paraId="3E218E06" w14:textId="77777777" w:rsidR="009A3CD0" w:rsidRDefault="0009564E">
      <w:pPr>
        <w:pStyle w:val="24"/>
        <w:numPr>
          <w:ilvl w:val="0"/>
          <w:numId w:val="3"/>
        </w:numPr>
        <w:tabs>
          <w:tab w:val="left" w:pos="993"/>
        </w:tabs>
        <w:ind w:left="0" w:right="1" w:firstLine="708"/>
        <w:jc w:val="both"/>
      </w:pPr>
      <w:r>
        <w:t>Московская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ассоциация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инвалидности:</w:t>
      </w:r>
      <w:r>
        <w:rPr>
          <w:spacing w:val="1"/>
        </w:rPr>
        <w:t xml:space="preserve"> </w:t>
      </w:r>
      <w:r>
        <w:t>https://early-</w:t>
      </w:r>
      <w:r>
        <w:rPr>
          <w:spacing w:val="1"/>
        </w:rPr>
        <w:t xml:space="preserve"> </w:t>
      </w:r>
      <w:r>
        <w:t>help.msk.ru.</w:t>
      </w:r>
    </w:p>
    <w:p w14:paraId="28524790" w14:textId="77777777" w:rsidR="009A3CD0" w:rsidRDefault="0009564E">
      <w:pPr>
        <w:pStyle w:val="24"/>
        <w:numPr>
          <w:ilvl w:val="0"/>
          <w:numId w:val="3"/>
        </w:numPr>
        <w:tabs>
          <w:tab w:val="left" w:pos="993"/>
        </w:tabs>
        <w:ind w:left="0" w:right="1" w:firstLine="708"/>
        <w:jc w:val="both"/>
      </w:pPr>
      <w:r>
        <w:t>Базовый</w:t>
      </w:r>
      <w:r>
        <w:rPr>
          <w:spacing w:val="1"/>
        </w:rPr>
        <w:t xml:space="preserve"> </w:t>
      </w:r>
      <w:r>
        <w:t>(отраслевой)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60"/>
        </w:rPr>
        <w:t xml:space="preserve"> </w:t>
      </w:r>
      <w:r>
        <w:rPr>
          <w:rFonts w:eastAsia="Calibri"/>
          <w:sz w:val="28"/>
          <w:szCs w:val="28"/>
        </w:rPr>
        <w:br/>
      </w:r>
      <w:r>
        <w:t>и</w:t>
      </w:r>
      <w:r>
        <w:rPr>
          <w:spacing w:val="1"/>
        </w:rPr>
        <w:t xml:space="preserve"> </w:t>
      </w:r>
      <w:r>
        <w:t>работ «Социальная защита населения»: https://docviewer.yandex.ru/view/139661668/.</w:t>
      </w:r>
      <w:r>
        <w:rPr>
          <w:spacing w:val="-57"/>
        </w:rPr>
        <w:t xml:space="preserve"> </w:t>
      </w:r>
      <w:r>
        <w:t xml:space="preserve"> </w:t>
      </w:r>
    </w:p>
    <w:p w14:paraId="77901F73" w14:textId="77777777" w:rsidR="009A3CD0" w:rsidRDefault="0009564E">
      <w:pPr>
        <w:pStyle w:val="24"/>
        <w:numPr>
          <w:ilvl w:val="0"/>
          <w:numId w:val="3"/>
        </w:numPr>
        <w:tabs>
          <w:tab w:val="left" w:pos="993"/>
        </w:tabs>
        <w:ind w:left="0" w:right="1" w:firstLine="708"/>
        <w:jc w:val="both"/>
      </w:pPr>
      <w:r>
        <w:t>Методические рекомендации по обеспечению услуг ранней помощи детям и их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пилотного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 xml:space="preserve">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детей-инвалидов. – Режим доступа: </w:t>
      </w:r>
      <w:hyperlink r:id="rId12" w:tooltip="https://mintrud.gov.ru/docs/mintrud/handicapped/267." w:history="1">
        <w:r>
          <w:rPr>
            <w:rStyle w:val="a6"/>
            <w:color w:val="auto"/>
            <w:u w:val="none"/>
          </w:rPr>
          <w:t>https://mintrud.gov.ru/docs/mintrud/handicapped/267.</w:t>
        </w:r>
      </w:hyperlink>
    </w:p>
    <w:p w14:paraId="6F136B32" w14:textId="77777777" w:rsidR="009A3CD0" w:rsidRDefault="0009564E">
      <w:pPr>
        <w:pStyle w:val="24"/>
        <w:numPr>
          <w:ilvl w:val="0"/>
          <w:numId w:val="3"/>
        </w:numPr>
        <w:tabs>
          <w:tab w:val="left" w:pos="993"/>
        </w:tabs>
        <w:ind w:left="0" w:right="1" w:firstLine="708"/>
        <w:jc w:val="both"/>
      </w:pPr>
      <w:r>
        <w:t>Письмо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13.01.2016</w:t>
      </w:r>
      <w:r>
        <w:rPr>
          <w:spacing w:val="1"/>
        </w:rPr>
        <w:t xml:space="preserve"> № </w:t>
      </w:r>
      <w:r>
        <w:t>ВК-15/07</w:t>
      </w:r>
      <w:r>
        <w:rPr>
          <w:spacing w:val="1"/>
        </w:rPr>
        <w:t xml:space="preserve"> «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 xml:space="preserve">методических рекомендаций» (вместе с «Рекомендациями Министерства образования </w:t>
      </w:r>
      <w:r>
        <w:rPr>
          <w:rFonts w:eastAsia="Calibri"/>
          <w:sz w:val="28"/>
          <w:szCs w:val="28"/>
        </w:rPr>
        <w:br/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в сфере образования по реализации моделей раннего выявления отклонений </w:t>
      </w:r>
      <w:r>
        <w:rPr>
          <w:rFonts w:eastAsia="Calibri"/>
          <w:sz w:val="28"/>
          <w:szCs w:val="28"/>
        </w:rPr>
        <w:br/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развитии детей»). – Режим доступа: </w:t>
      </w:r>
      <w:hyperlink r:id="rId13" w:tooltip="https://www.garant.ru/products/ipo/prime/doc/71248844/." w:history="1">
        <w:r>
          <w:rPr>
            <w:rStyle w:val="a6"/>
            <w:color w:val="auto"/>
            <w:u w:val="none"/>
          </w:rPr>
          <w:t>https://www.garant.ru/products/ipo/prime/doc/71248844/.</w:t>
        </w:r>
      </w:hyperlink>
    </w:p>
    <w:p w14:paraId="57045712" w14:textId="77777777" w:rsidR="009A3CD0" w:rsidRPr="006A289B" w:rsidRDefault="0009564E" w:rsidP="006A289B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ind w:left="0" w:right="1" w:firstLine="708"/>
        <w:jc w:val="both"/>
      </w:pPr>
      <w:r>
        <w:t xml:space="preserve">Справочный портал для инвалидов Красноярского края </w:t>
      </w:r>
      <w:hyperlink r:id="rId14" w:tooltip="https://invalid24.ru/." w:history="1">
        <w:r>
          <w:rPr>
            <w:rStyle w:val="a6"/>
            <w:color w:val="auto"/>
          </w:rPr>
          <w:t>https://invalid24.ru/.</w:t>
        </w:r>
      </w:hyperlink>
      <w:r>
        <w:t xml:space="preserve"> </w:t>
      </w:r>
    </w:p>
    <w:p w14:paraId="5C8D3BC2" w14:textId="77777777" w:rsidR="009A3CD0" w:rsidRDefault="009A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5632158"/>
    </w:p>
    <w:p w14:paraId="313A62BC" w14:textId="77777777" w:rsidR="009A3CD0" w:rsidRDefault="000956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ОЦЕНКА КАЧЕСТВА ОСВОЕНИЯ ПРОГРАММЫ</w:t>
      </w:r>
      <w:bookmarkEnd w:id="1"/>
    </w:p>
    <w:p w14:paraId="27EA974C" w14:textId="77777777" w:rsidR="009A3CD0" w:rsidRDefault="009A3C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AFFA5" w14:textId="77777777" w:rsidR="006A289B" w:rsidRDefault="006A289B" w:rsidP="006A2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2" w:name="_Toc45632159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 </w:t>
      </w:r>
      <w:r w:rsidRPr="006A289B">
        <w:rPr>
          <w:rFonts w:ascii="Times New Roman" w:eastAsia="SimSun" w:hAnsi="Times New Roman" w:cs="Times New Roman"/>
          <w:sz w:val="24"/>
          <w:szCs w:val="24"/>
          <w:lang w:eastAsia="ru-RU"/>
        </w:rPr>
        <w:t>(ст. 58, 273-ФЗ "Об образовании в Российской Федерации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»).</w:t>
      </w:r>
    </w:p>
    <w:p w14:paraId="39EE5042" w14:textId="77777777" w:rsidR="00B87CEA" w:rsidRDefault="000956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в виде устных опросов по результатам обучения по Модулю №1. Промежуточная аттестация считается пройденной при ответах </w:t>
      </w:r>
      <w:r w:rsidR="00B87CEA">
        <w:rPr>
          <w:rFonts w:ascii="Times New Roman" w:hAnsi="Times New Roman"/>
          <w:sz w:val="24"/>
          <w:szCs w:val="24"/>
        </w:rPr>
        <w:t>на 4 вопроса по темам Модуля №1.</w:t>
      </w:r>
    </w:p>
    <w:p w14:paraId="0689BC70" w14:textId="77777777" w:rsidR="009A3CD0" w:rsidRDefault="00B87CEA" w:rsidP="00B87C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  <w:r w:rsidR="0009564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9564E">
        <w:rPr>
          <w:rFonts w:ascii="Times New Roman" w:hAnsi="Times New Roman"/>
          <w:b/>
          <w:bCs/>
          <w:sz w:val="24"/>
          <w:szCs w:val="24"/>
        </w:rPr>
        <w:t>1 балл</w:t>
      </w:r>
      <w:r w:rsidR="0009564E">
        <w:rPr>
          <w:rFonts w:ascii="Times New Roman" w:hAnsi="Times New Roman"/>
          <w:sz w:val="24"/>
          <w:szCs w:val="24"/>
        </w:rPr>
        <w:t xml:space="preserve"> </w:t>
      </w:r>
      <w:r w:rsidR="0009564E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– </w:t>
      </w:r>
      <w:r w:rsidR="0009564E">
        <w:rPr>
          <w:rFonts w:ascii="Times New Roman" w:hAnsi="Times New Roman"/>
          <w:sz w:val="24"/>
          <w:szCs w:val="24"/>
        </w:rPr>
        <w:t xml:space="preserve"> четкий, развернутый ответ с изложением ключевых компонентов Ранней помощи (цели, целевая группа, МКФ),  при изложении ответа используются знания о порядке оказания услуг Ранней помощи;</w:t>
      </w:r>
    </w:p>
    <w:p w14:paraId="6D0EBA99" w14:textId="77777777" w:rsidR="009A3CD0" w:rsidRDefault="000956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0,5 балла</w:t>
      </w:r>
      <w:r>
        <w:rPr>
          <w:rFonts w:ascii="Times New Roman" w:hAnsi="Times New Roman"/>
          <w:sz w:val="24"/>
          <w:szCs w:val="24"/>
        </w:rPr>
        <w:t xml:space="preserve"> - ответ содержит пропуск некоторых шагов в алгоритме оказания услуг Ранней помощи, но используется цель, целевая группа и основные компоненты МКФ;</w:t>
      </w:r>
    </w:p>
    <w:p w14:paraId="69197C56" w14:textId="77777777" w:rsidR="009A3CD0" w:rsidRDefault="000956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 баллов</w:t>
      </w:r>
      <w:r>
        <w:rPr>
          <w:rFonts w:ascii="Times New Roman" w:hAnsi="Times New Roman"/>
          <w:sz w:val="24"/>
          <w:szCs w:val="24"/>
        </w:rPr>
        <w:t xml:space="preserve"> - неверный ответ на вопрос (в ответах не используются знания о целях, порядке предоставления услуг Ранней помощи). </w:t>
      </w:r>
    </w:p>
    <w:p w14:paraId="11C3D9B8" w14:textId="77777777" w:rsidR="009A3CD0" w:rsidRDefault="0009564E" w:rsidP="00B8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аттестации: проводится в дистанционном формате – на слайде для слушателей представлены вопросы, на которые необходимо ответить в течение получаса, написав ответы в диалоговое окно чата видеоконференции. После 30 минут каждый по очереди поясняет свой ответ (время ответа 2-3 минуты на 1 обучающегося). Общее время аттестации - 1 академический час.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3507"/>
      </w:tblGrid>
      <w:tr w:rsidR="009A3CD0" w14:paraId="613C8EAD" w14:textId="77777777" w:rsidTr="00B87CEA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41F98" w14:textId="77777777" w:rsidR="009A3CD0" w:rsidRPr="00B87CEA" w:rsidRDefault="0009564E" w:rsidP="00B8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оценки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CC316" w14:textId="77777777" w:rsidR="009A3CD0" w:rsidRPr="00B87CEA" w:rsidRDefault="0009564E" w:rsidP="00B8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оценивания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51E06" w14:textId="77777777" w:rsidR="009A3CD0" w:rsidRPr="00B87CEA" w:rsidRDefault="0009564E" w:rsidP="00B87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  <w:p w14:paraId="4BADAFC2" w14:textId="77777777" w:rsidR="009A3CD0" w:rsidRPr="00B87CEA" w:rsidRDefault="0009564E" w:rsidP="00B8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промежуточной аттестации</w:t>
            </w:r>
          </w:p>
        </w:tc>
      </w:tr>
      <w:tr w:rsidR="009A3CD0" w14:paraId="405BB698" w14:textId="77777777" w:rsidTr="00B87CEA"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A5D95" w14:textId="77777777" w:rsidR="0009564E" w:rsidRPr="00B87CEA" w:rsidRDefault="0009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CE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освоения программы </w:t>
            </w:r>
          </w:p>
          <w:p w14:paraId="39251C0F" w14:textId="77777777" w:rsidR="009A3CD0" w:rsidRPr="00B87CEA" w:rsidRDefault="000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CEA">
              <w:rPr>
                <w:rFonts w:ascii="Times New Roman" w:hAnsi="Times New Roman" w:cs="Times New Roman"/>
                <w:sz w:val="20"/>
                <w:szCs w:val="20"/>
              </w:rPr>
              <w:t>(Модуль №1)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239E6" w14:textId="77777777" w:rsidR="009A3CD0" w:rsidRPr="00B87CEA" w:rsidRDefault="0009564E" w:rsidP="000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CEA">
              <w:rPr>
                <w:rFonts w:ascii="Times New Roman" w:hAnsi="Times New Roman" w:cs="Times New Roman"/>
                <w:sz w:val="20"/>
                <w:szCs w:val="20"/>
              </w:rPr>
              <w:t>Менее 50% правильных ответов на вопрос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40D36" w14:textId="77777777" w:rsidR="009A3CD0" w:rsidRPr="00B87CEA" w:rsidRDefault="0009564E" w:rsidP="000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CEA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</w:tr>
      <w:tr w:rsidR="009A3CD0" w14:paraId="3FA7D4FF" w14:textId="77777777" w:rsidTr="00B87CEA">
        <w:tc>
          <w:tcPr>
            <w:tcW w:w="20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8C73A" w14:textId="77777777" w:rsidR="009A3CD0" w:rsidRPr="00B87CEA" w:rsidRDefault="009A3CD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FC606" w14:textId="77777777" w:rsidR="009A3CD0" w:rsidRPr="00B87CEA" w:rsidRDefault="0009564E" w:rsidP="000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CEA">
              <w:rPr>
                <w:rFonts w:ascii="Times New Roman" w:hAnsi="Times New Roman" w:cs="Times New Roman"/>
                <w:sz w:val="20"/>
                <w:szCs w:val="20"/>
              </w:rPr>
              <w:t>От 50 до 100 % правильных ответов на вопрос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CB8BC" w14:textId="77777777" w:rsidR="009A3CD0" w:rsidRPr="00B87CEA" w:rsidRDefault="0009564E" w:rsidP="000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CEA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14:paraId="24A3062B" w14:textId="77777777" w:rsidR="006A289B" w:rsidRPr="00B87CEA" w:rsidRDefault="0009564E" w:rsidP="00B87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Итоговая аттестация</w:t>
      </w:r>
      <w:r w:rsidR="006A289B">
        <w:rPr>
          <w:rFonts w:ascii="Times New Roman" w:hAnsi="Times New Roman" w:cs="Times New Roman"/>
          <w:sz w:val="24"/>
          <w:szCs w:val="24"/>
        </w:rPr>
        <w:t>.</w:t>
      </w:r>
      <w:r w:rsidR="006A289B" w:rsidRPr="006A28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6A289B">
        <w:rPr>
          <w:rFonts w:ascii="Times New Roman" w:eastAsia="SimSun" w:hAnsi="Times New Roman" w:cs="Times New Roman"/>
          <w:sz w:val="24"/>
          <w:szCs w:val="24"/>
          <w:lang w:eastAsia="ru-RU"/>
        </w:rPr>
        <w:t>Итоговая аттестация представляет собой форму оценки степени и уровня освоения обучающимися образовательной программы.</w:t>
      </w:r>
      <w:r w:rsidR="00B87CE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6A289B">
        <w:rPr>
          <w:rFonts w:ascii="Times New Roman" w:eastAsia="SimSun" w:hAnsi="Times New Roman" w:cs="Times New Roman"/>
          <w:sz w:val="24"/>
          <w:szCs w:val="24"/>
          <w:lang w:eastAsia="ru-RU"/>
        </w:rPr>
        <w:t>Итоговая аттестация проводится на основе принципов объективности и независимости оценки к</w:t>
      </w:r>
      <w:r w:rsidR="00B87CEA">
        <w:rPr>
          <w:rFonts w:ascii="Times New Roman" w:eastAsia="SimSun" w:hAnsi="Times New Roman" w:cs="Times New Roman"/>
          <w:sz w:val="24"/>
          <w:szCs w:val="24"/>
          <w:lang w:eastAsia="ru-RU"/>
        </w:rPr>
        <w:t>ачества подготовки обучающихся.</w:t>
      </w:r>
    </w:p>
    <w:p w14:paraId="1D3056B2" w14:textId="77777777" w:rsidR="009A3CD0" w:rsidRDefault="00B8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Итоговая аттестация проводится </w:t>
      </w:r>
      <w:r w:rsidR="0009564E">
        <w:rPr>
          <w:rFonts w:ascii="Times New Roman" w:hAnsi="Times New Roman" w:cs="Times New Roman"/>
          <w:sz w:val="24"/>
          <w:szCs w:val="24"/>
        </w:rPr>
        <w:t xml:space="preserve">в виде тестового задания (Приложение 1). </w:t>
      </w:r>
      <w:r w:rsidR="0009564E">
        <w:rPr>
          <w:rFonts w:ascii="Times New Roman" w:hAnsi="Times New Roman"/>
          <w:sz w:val="24"/>
          <w:szCs w:val="24"/>
        </w:rPr>
        <w:t xml:space="preserve">Оценка осуществляется по двухбалльной системе («зачет», «незачет»). Слушатели считаются аттестованными, если правильно отвечают на 75 % тестовых заданий. </w:t>
      </w:r>
      <w:r w:rsidR="00095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AB18B" w14:textId="77777777" w:rsidR="009A3CD0" w:rsidRDefault="0009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Организация аттестации: аттестация проводится в дистанционном формате – обучающимся скидывается файл в формате .</w:t>
      </w:r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r>
        <w:rPr>
          <w:rFonts w:ascii="Times New Roman" w:hAnsi="Times New Roman" w:cs="Times New Roman"/>
          <w:sz w:val="24"/>
          <w:szCs w:val="24"/>
        </w:rPr>
        <w:t xml:space="preserve">, в котором имеется тест. Каждый слушатель, скачав тест в течение </w:t>
      </w:r>
      <w:r w:rsidR="00B87CE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часа </w:t>
      </w:r>
      <w:r w:rsidR="00B87CEA">
        <w:rPr>
          <w:rFonts w:ascii="Times New Roman" w:hAnsi="Times New Roman" w:cs="Times New Roman"/>
          <w:sz w:val="24"/>
          <w:szCs w:val="24"/>
        </w:rPr>
        <w:t xml:space="preserve">отвечает на вопросы, отправляет результаты </w:t>
      </w:r>
      <w:r>
        <w:rPr>
          <w:rFonts w:ascii="Times New Roman" w:hAnsi="Times New Roman" w:cs="Times New Roman"/>
          <w:sz w:val="24"/>
          <w:szCs w:val="24"/>
        </w:rPr>
        <w:t>в диалоговое окно чата видеоконференции. Общее время аттестации - 1 академический час.</w:t>
      </w:r>
    </w:p>
    <w:p w14:paraId="17FA1B42" w14:textId="77777777" w:rsidR="009A3CD0" w:rsidRDefault="000956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Оценка выполненных тестовых заданий осуществляется следующим образом:</w:t>
      </w:r>
    </w:p>
    <w:p w14:paraId="70F46CD2" w14:textId="77777777" w:rsidR="009A3CD0" w:rsidRDefault="000956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1 балл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– полностью верный ответ на тестовый вопрос;</w:t>
      </w:r>
    </w:p>
    <w:p w14:paraId="6BFF96D1" w14:textId="77777777" w:rsidR="009A3CD0" w:rsidRDefault="000956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0,5 балла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– частично верный ответ на тестовый вопрос (допущены ошибки </w:t>
      </w:r>
      <w:r>
        <w:rPr>
          <w:rFonts w:eastAsia="Calibri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 выборе вариантов ответа);</w:t>
      </w:r>
    </w:p>
    <w:p w14:paraId="4749CABC" w14:textId="77777777" w:rsidR="009A3CD0" w:rsidRDefault="000956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0 баллов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– неверный ответ или отсутствие ответа на тестовое задание.</w:t>
      </w:r>
    </w:p>
    <w:p w14:paraId="74F35D0B" w14:textId="77777777" w:rsidR="009A3CD0" w:rsidRPr="00B87CEA" w:rsidRDefault="0009564E" w:rsidP="00B87CEA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 w:bidi="hi-IN"/>
        </w:rPr>
      </w:pPr>
      <w:r>
        <w:rPr>
          <w:rFonts w:ascii="Times New Roman" w:eastAsia="Calibri" w:hAnsi="Times New Roman" w:cs="Times New Roman"/>
          <w:sz w:val="24"/>
          <w:szCs w:val="24"/>
          <w:lang w:bidi="hi-IN"/>
        </w:rPr>
        <w:t>При оценке предлагается следующая шкала:</w:t>
      </w:r>
      <w:r>
        <w:rPr>
          <w:rFonts w:ascii="Times New Roman" w:eastAsia="Lucida Sans Unicode" w:hAnsi="Times New Roman" w:cs="Times New Roman"/>
          <w:sz w:val="24"/>
          <w:szCs w:val="24"/>
          <w:lang w:eastAsia="ar-SA" w:bidi="hi-I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5"/>
        <w:gridCol w:w="4074"/>
        <w:gridCol w:w="3403"/>
      </w:tblGrid>
      <w:tr w:rsidR="009A3CD0" w14:paraId="3976C367" w14:textId="77777777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6B87" w14:textId="77777777" w:rsidR="009A3CD0" w:rsidRPr="00D83C3C" w:rsidRDefault="000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оценки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AEFAF" w14:textId="77777777" w:rsidR="009A3CD0" w:rsidRPr="00D83C3C" w:rsidRDefault="000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оценивания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9FE04" w14:textId="77777777" w:rsidR="009A3CD0" w:rsidRPr="00D83C3C" w:rsidRDefault="00095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3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  <w:p w14:paraId="6F62B997" w14:textId="77777777" w:rsidR="009A3CD0" w:rsidRPr="00D83C3C" w:rsidRDefault="000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итоговой аттестации</w:t>
            </w:r>
          </w:p>
        </w:tc>
      </w:tr>
      <w:tr w:rsidR="009A3CD0" w14:paraId="20003F8C" w14:textId="77777777"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0F7A" w14:textId="77777777" w:rsidR="009A3CD0" w:rsidRPr="00D83C3C" w:rsidRDefault="000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3C">
              <w:rPr>
                <w:rFonts w:ascii="Times New Roman" w:hAnsi="Times New Roman" w:cs="Times New Roman"/>
                <w:sz w:val="20"/>
                <w:szCs w:val="20"/>
              </w:rPr>
              <w:t>Степень освоения программы (Модуль №1, Модуль №2)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729D" w14:textId="77777777" w:rsidR="009A3CD0" w:rsidRPr="00D83C3C" w:rsidRDefault="000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3C">
              <w:rPr>
                <w:rFonts w:ascii="Times New Roman" w:hAnsi="Times New Roman" w:cs="Times New Roman"/>
                <w:sz w:val="20"/>
                <w:szCs w:val="20"/>
              </w:rPr>
              <w:t>Менее 75 % правильных ответов на предложенные задания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F330" w14:textId="77777777" w:rsidR="009A3CD0" w:rsidRPr="00D83C3C" w:rsidRDefault="000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3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</w:tr>
      <w:tr w:rsidR="009A3CD0" w14:paraId="7CFFB96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29FCC" w14:textId="77777777" w:rsidR="009A3CD0" w:rsidRPr="00D83C3C" w:rsidRDefault="009A3CD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28F4" w14:textId="77777777" w:rsidR="009A3CD0" w:rsidRPr="00D83C3C" w:rsidRDefault="000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3C">
              <w:rPr>
                <w:rFonts w:ascii="Times New Roman" w:hAnsi="Times New Roman" w:cs="Times New Roman"/>
                <w:sz w:val="20"/>
                <w:szCs w:val="20"/>
              </w:rPr>
              <w:t>От 75 до 100 % правильных ответов на предложенные задания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4FC4C" w14:textId="77777777" w:rsidR="009A3CD0" w:rsidRPr="00D83C3C" w:rsidRDefault="000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3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14:paraId="7978EE1F" w14:textId="77777777" w:rsidR="009A3CD0" w:rsidRDefault="009A3C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2F541A91" w14:textId="77777777" w:rsidR="009A3CD0" w:rsidRDefault="009A3CD0" w:rsidP="00B87CE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14:paraId="1BD9104B" w14:textId="77777777" w:rsidR="00D83C3C" w:rsidRDefault="00D83C3C" w:rsidP="00B87CE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14:paraId="488BF787" w14:textId="77777777" w:rsidR="00B87CEA" w:rsidRDefault="00B87CEA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14:paraId="3CA3E17E" w14:textId="77777777" w:rsidR="009A3CD0" w:rsidRPr="00B87CEA" w:rsidRDefault="0009564E" w:rsidP="00B87CEA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lastRenderedPageBreak/>
        <w:t>ПРИЛОЖЕНИЕ 1</w:t>
      </w:r>
    </w:p>
    <w:p w14:paraId="760E6461" w14:textId="77777777" w:rsidR="009A3CD0" w:rsidRDefault="00095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</w:p>
    <w:p w14:paraId="212DD3A1" w14:textId="77777777" w:rsidR="009A3CD0" w:rsidRDefault="00095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промежуточной и итоговой аттестации по дополнительной профессиональной программе </w:t>
      </w:r>
    </w:p>
    <w:p w14:paraId="761C7AA9" w14:textId="77777777" w:rsidR="009A3CD0" w:rsidRDefault="000956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повышения квалификации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«Организационно-методические основы ранней помощи детям и их семьям»</w:t>
      </w:r>
    </w:p>
    <w:p w14:paraId="3D9AA7EC" w14:textId="77777777" w:rsidR="009A3CD0" w:rsidRDefault="009A3CD0" w:rsidP="00B87CEA">
      <w:pPr>
        <w:pStyle w:val="24"/>
        <w:ind w:right="1"/>
        <w:rPr>
          <w:b/>
          <w:bCs/>
        </w:rPr>
      </w:pPr>
    </w:p>
    <w:p w14:paraId="7128CC64" w14:textId="77777777" w:rsidR="009A3CD0" w:rsidRDefault="0009564E" w:rsidP="00B87CEA">
      <w:pPr>
        <w:pStyle w:val="24"/>
        <w:ind w:left="0" w:right="1" w:firstLine="0"/>
        <w:rPr>
          <w:b/>
          <w:bCs/>
        </w:rPr>
      </w:pPr>
      <w:r>
        <w:rPr>
          <w:b/>
          <w:bCs/>
        </w:rPr>
        <w:t>Промежуточная аттестация</w:t>
      </w:r>
    </w:p>
    <w:p w14:paraId="4536195B" w14:textId="77777777" w:rsidR="009A3CD0" w:rsidRDefault="0009564E">
      <w:pPr>
        <w:pStyle w:val="24"/>
        <w:ind w:left="0" w:right="1" w:firstLine="0"/>
        <w:jc w:val="center"/>
        <w:rPr>
          <w:b/>
          <w:bCs/>
        </w:rPr>
      </w:pPr>
      <w:r>
        <w:rPr>
          <w:b/>
          <w:bCs/>
        </w:rPr>
        <w:t>Устный опрос</w:t>
      </w:r>
    </w:p>
    <w:p w14:paraId="477789CE" w14:textId="77777777" w:rsidR="009A3CD0" w:rsidRDefault="0009564E">
      <w:pPr>
        <w:pStyle w:val="24"/>
        <w:ind w:left="0" w:right="1" w:firstLine="0"/>
        <w:jc w:val="both"/>
      </w:pPr>
      <w:r>
        <w:t>1. Из каких компонентов состоит системная модель Ранней помощи и что ее отличает от других подходов помощи семье (медицинского/ образовательного/ социальной помощи);</w:t>
      </w:r>
    </w:p>
    <w:p w14:paraId="4FEE8431" w14:textId="77777777" w:rsidR="009A3CD0" w:rsidRDefault="0009564E">
      <w:pPr>
        <w:pStyle w:val="24"/>
        <w:ind w:left="0" w:right="1" w:firstLine="0"/>
      </w:pPr>
      <w:r>
        <w:t>2. Опишите пути оказания помощи семье в рамках технологии «Ранняя помощь.</w:t>
      </w:r>
    </w:p>
    <w:p w14:paraId="0C523C46" w14:textId="77777777" w:rsidR="009A3CD0" w:rsidRDefault="009A3CD0" w:rsidP="00B87CEA">
      <w:pPr>
        <w:pStyle w:val="24"/>
        <w:ind w:left="0" w:right="1" w:firstLine="0"/>
        <w:rPr>
          <w:b/>
          <w:bCs/>
        </w:rPr>
      </w:pPr>
    </w:p>
    <w:p w14:paraId="49DEEF31" w14:textId="77777777" w:rsidR="009A3CD0" w:rsidRDefault="0009564E" w:rsidP="00B87CEA">
      <w:pPr>
        <w:pStyle w:val="24"/>
        <w:ind w:left="0" w:right="1" w:firstLine="0"/>
        <w:rPr>
          <w:b/>
          <w:bCs/>
        </w:rPr>
      </w:pPr>
      <w:r>
        <w:rPr>
          <w:b/>
          <w:bCs/>
        </w:rPr>
        <w:t>Итоговая аттестация</w:t>
      </w:r>
    </w:p>
    <w:p w14:paraId="088B19A0" w14:textId="77777777" w:rsidR="009A3CD0" w:rsidRDefault="0009564E">
      <w:pPr>
        <w:pStyle w:val="24"/>
        <w:ind w:left="0" w:right="1" w:firstLine="0"/>
        <w:jc w:val="center"/>
        <w:rPr>
          <w:b/>
          <w:bCs/>
        </w:rPr>
      </w:pPr>
      <w:r>
        <w:rPr>
          <w:b/>
          <w:bCs/>
        </w:rPr>
        <w:t>Тестовые задания</w:t>
      </w:r>
    </w:p>
    <w:p w14:paraId="5B62B50A" w14:textId="77777777" w:rsidR="009A3CD0" w:rsidRDefault="009A3CD0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81706" w14:textId="77777777" w:rsidR="009A3CD0" w:rsidRDefault="0009564E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Зона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ближайшего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–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это:</w:t>
      </w:r>
    </w:p>
    <w:p w14:paraId="3B282B94" w14:textId="77777777" w:rsidR="009A3CD0" w:rsidRDefault="0009564E">
      <w:pPr>
        <w:pStyle w:val="aff"/>
        <w:numPr>
          <w:ilvl w:val="0"/>
          <w:numId w:val="4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то,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что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способен,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не умеет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без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помощи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взрослых;</w:t>
      </w:r>
    </w:p>
    <w:p w14:paraId="0F1CA3E9" w14:textId="77777777" w:rsidR="009A3CD0" w:rsidRDefault="0009564E">
      <w:pPr>
        <w:pStyle w:val="aff"/>
        <w:numPr>
          <w:ilvl w:val="0"/>
          <w:numId w:val="4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 уже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умеет;</w:t>
      </w:r>
    </w:p>
    <w:p w14:paraId="58C8DEA3" w14:textId="77777777" w:rsidR="009A3CD0" w:rsidRDefault="0009564E">
      <w:pPr>
        <w:pStyle w:val="aff"/>
        <w:numPr>
          <w:ilvl w:val="0"/>
          <w:numId w:val="4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14:paraId="2D11E783" w14:textId="77777777" w:rsidR="009A3CD0" w:rsidRDefault="009A3CD0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B4D54" w14:textId="77777777" w:rsidR="009A3CD0" w:rsidRDefault="0009564E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Дальнейшим развитием методологии ранней помощи является принятие концептуальной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модели:</w:t>
      </w:r>
    </w:p>
    <w:p w14:paraId="380266F5" w14:textId="77777777" w:rsidR="009A3CD0" w:rsidRDefault="0009564E">
      <w:pPr>
        <w:pStyle w:val="aff"/>
        <w:numPr>
          <w:ilvl w:val="0"/>
          <w:numId w:val="5"/>
        </w:numPr>
        <w:tabs>
          <w:tab w:val="left" w:pos="425"/>
        </w:tabs>
        <w:spacing w:before="1"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МКБ;</w:t>
      </w:r>
    </w:p>
    <w:p w14:paraId="4F349DDE" w14:textId="77777777" w:rsidR="009A3CD0" w:rsidRDefault="0009564E">
      <w:pPr>
        <w:pStyle w:val="aff"/>
        <w:numPr>
          <w:ilvl w:val="0"/>
          <w:numId w:val="5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коррекции;</w:t>
      </w:r>
    </w:p>
    <w:p w14:paraId="309937D3" w14:textId="77777777" w:rsidR="009A3CD0" w:rsidRDefault="0009564E">
      <w:pPr>
        <w:pStyle w:val="aff"/>
        <w:numPr>
          <w:ilvl w:val="0"/>
          <w:numId w:val="5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МКФ;</w:t>
      </w:r>
    </w:p>
    <w:p w14:paraId="00FF5BE5" w14:textId="77777777" w:rsidR="009A3CD0" w:rsidRDefault="0009564E">
      <w:pPr>
        <w:pStyle w:val="aff"/>
        <w:numPr>
          <w:ilvl w:val="0"/>
          <w:numId w:val="5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(укажите).</w:t>
      </w:r>
    </w:p>
    <w:p w14:paraId="5F75032E" w14:textId="77777777" w:rsidR="009A3CD0" w:rsidRDefault="009A3CD0">
      <w:p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2707F53F" w14:textId="77777777" w:rsidR="009A3CD0" w:rsidRDefault="0009564E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Услуги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ранней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оказываться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специализированным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структурным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подразделением,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создано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работает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организациях:</w:t>
      </w:r>
    </w:p>
    <w:p w14:paraId="775848A7" w14:textId="77777777" w:rsidR="009A3CD0" w:rsidRDefault="0009564E">
      <w:pPr>
        <w:pStyle w:val="aff"/>
        <w:numPr>
          <w:ilvl w:val="0"/>
          <w:numId w:val="6"/>
        </w:numPr>
        <w:tabs>
          <w:tab w:val="left" w:pos="425"/>
        </w:tabs>
        <w:spacing w:before="1" w:after="0" w:line="240" w:lineRule="auto"/>
        <w:ind w:left="142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социального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обслуживания;</w:t>
      </w:r>
    </w:p>
    <w:p w14:paraId="10E8158C" w14:textId="77777777" w:rsidR="009A3CD0" w:rsidRDefault="0009564E">
      <w:pPr>
        <w:pStyle w:val="aff"/>
        <w:numPr>
          <w:ilvl w:val="0"/>
          <w:numId w:val="6"/>
        </w:numPr>
        <w:tabs>
          <w:tab w:val="left" w:pos="425"/>
        </w:tabs>
        <w:spacing w:before="66" w:after="0" w:line="240" w:lineRule="auto"/>
        <w:ind w:left="142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образования;</w:t>
      </w:r>
    </w:p>
    <w:p w14:paraId="328F5E79" w14:textId="77777777" w:rsidR="009A3CD0" w:rsidRDefault="0009564E">
      <w:pPr>
        <w:pStyle w:val="aff"/>
        <w:numPr>
          <w:ilvl w:val="0"/>
          <w:numId w:val="6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здравоохранения;</w:t>
      </w:r>
    </w:p>
    <w:p w14:paraId="41280DCA" w14:textId="77777777" w:rsidR="009A3CD0" w:rsidRDefault="0009564E">
      <w:pPr>
        <w:pStyle w:val="aff"/>
        <w:numPr>
          <w:ilvl w:val="0"/>
          <w:numId w:val="6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(укажите).</w:t>
      </w:r>
    </w:p>
    <w:p w14:paraId="38A5E350" w14:textId="77777777" w:rsidR="009A3CD0" w:rsidRDefault="009A3CD0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E413D" w14:textId="77777777" w:rsidR="009A3CD0" w:rsidRDefault="0009564E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Основными документами, регламентирующими создание и работу служб ранней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14:paraId="70E99E71" w14:textId="77777777" w:rsidR="009A3CD0" w:rsidRDefault="0009564E">
      <w:pPr>
        <w:pStyle w:val="aff"/>
        <w:numPr>
          <w:ilvl w:val="0"/>
          <w:numId w:val="7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законы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правительства;</w:t>
      </w:r>
    </w:p>
    <w:p w14:paraId="4D705AB9" w14:textId="77777777" w:rsidR="009A3CD0" w:rsidRDefault="0009564E">
      <w:pPr>
        <w:pStyle w:val="aff"/>
        <w:numPr>
          <w:ilvl w:val="0"/>
          <w:numId w:val="7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внутренние</w:t>
      </w:r>
      <w:r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приказы</w:t>
      </w:r>
      <w:r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руководителей</w:t>
      </w:r>
      <w:r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  <w:r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r>
        <w:rPr>
          <w:rFonts w:ascii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службе,</w:t>
      </w:r>
      <w:r>
        <w:rPr>
          <w:rFonts w:ascii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разработанные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самими организациями;</w:t>
      </w:r>
    </w:p>
    <w:p w14:paraId="6A5546D8" w14:textId="77777777" w:rsidR="009A3CD0" w:rsidRDefault="0009564E">
      <w:pPr>
        <w:pStyle w:val="aff"/>
        <w:numPr>
          <w:ilvl w:val="0"/>
          <w:numId w:val="7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администрации;</w:t>
      </w:r>
    </w:p>
    <w:p w14:paraId="648BABED" w14:textId="77777777" w:rsidR="009A3CD0" w:rsidRDefault="0009564E" w:rsidP="00B87CEA">
      <w:pPr>
        <w:pStyle w:val="aff"/>
        <w:numPr>
          <w:ilvl w:val="0"/>
          <w:numId w:val="7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(укажите).</w:t>
      </w:r>
    </w:p>
    <w:p w14:paraId="5D4F8CAC" w14:textId="77777777" w:rsidR="00B87CEA" w:rsidRPr="00B87CEA" w:rsidRDefault="00B87CEA" w:rsidP="00B87CEA">
      <w:pPr>
        <w:pStyle w:val="aff"/>
        <w:tabs>
          <w:tab w:val="left" w:pos="42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FD479B3" w14:textId="77777777" w:rsidR="009A3CD0" w:rsidRDefault="0009564E" w:rsidP="00B87CEA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Перечислите основные 5 компонентов схемы международной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функционирования,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здоровья:</w:t>
      </w:r>
      <w:r w:rsidR="00B87CEA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254DB25A" w14:textId="77777777" w:rsidR="009A3CD0" w:rsidRDefault="009A3CD0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FF6DF" w14:textId="77777777" w:rsidR="009A3CD0" w:rsidRDefault="0009564E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Функции организма и структуры организма, активность, участие, факторы окружающей среды, личностные факторы.</w:t>
      </w:r>
    </w:p>
    <w:p w14:paraId="4F6E8A20" w14:textId="77777777" w:rsidR="009A3CD0" w:rsidRDefault="009A3CD0">
      <w:pPr>
        <w:tabs>
          <w:tab w:val="left" w:pos="425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5C18B" w14:textId="77777777" w:rsidR="009A3CD0" w:rsidRDefault="0009564E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(активность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участие)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влияют:</w:t>
      </w:r>
    </w:p>
    <w:p w14:paraId="7DCEDC1E" w14:textId="77777777" w:rsidR="009A3CD0" w:rsidRDefault="0009564E">
      <w:pPr>
        <w:pStyle w:val="aff"/>
        <w:numPr>
          <w:ilvl w:val="0"/>
          <w:numId w:val="8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факторы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окружающей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среды;</w:t>
      </w:r>
    </w:p>
    <w:p w14:paraId="03DF56F3" w14:textId="77777777" w:rsidR="009A3CD0" w:rsidRDefault="0009564E">
      <w:pPr>
        <w:pStyle w:val="aff"/>
        <w:numPr>
          <w:ilvl w:val="0"/>
          <w:numId w:val="8"/>
        </w:numPr>
        <w:tabs>
          <w:tab w:val="left" w:pos="425"/>
        </w:tabs>
        <w:spacing w:before="1" w:after="0" w:line="240" w:lineRule="auto"/>
        <w:ind w:left="142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состояние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здоровья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человека;</w:t>
      </w:r>
    </w:p>
    <w:p w14:paraId="2A17590F" w14:textId="77777777" w:rsidR="009A3CD0" w:rsidRPr="00B87CEA" w:rsidRDefault="0009564E" w:rsidP="00B87CEA">
      <w:pPr>
        <w:pStyle w:val="aff"/>
        <w:numPr>
          <w:ilvl w:val="0"/>
          <w:numId w:val="8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темперамент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человека.</w:t>
      </w:r>
    </w:p>
    <w:p w14:paraId="5CC05170" w14:textId="77777777" w:rsidR="009A3CD0" w:rsidRDefault="0009564E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Отправной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14:paraId="59013058" w14:textId="77777777" w:rsidR="009A3CD0" w:rsidRDefault="0009564E">
      <w:pPr>
        <w:pStyle w:val="aff"/>
        <w:numPr>
          <w:ilvl w:val="0"/>
          <w:numId w:val="9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опираются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профессионалы;</w:t>
      </w:r>
    </w:p>
    <w:p w14:paraId="1DA88713" w14:textId="77777777" w:rsidR="009A3CD0" w:rsidRDefault="0009564E">
      <w:pPr>
        <w:pStyle w:val="aff"/>
        <w:numPr>
          <w:ilvl w:val="0"/>
          <w:numId w:val="9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теории,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профессионалами;</w:t>
      </w:r>
    </w:p>
    <w:p w14:paraId="655294FA" w14:textId="77777777" w:rsidR="009A3CD0" w:rsidRDefault="0009564E">
      <w:pPr>
        <w:pStyle w:val="aff"/>
        <w:numPr>
          <w:ilvl w:val="0"/>
          <w:numId w:val="9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потребности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ребенка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семьи.</w:t>
      </w:r>
    </w:p>
    <w:p w14:paraId="2C2A3A0D" w14:textId="77777777" w:rsidR="009A3CD0" w:rsidRDefault="009A3CD0">
      <w:p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1C888" w14:textId="77777777" w:rsidR="009A3CD0" w:rsidRDefault="0009564E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Правильно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утверждение: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«ИПРП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родителями,</w:t>
      </w:r>
      <w:r>
        <w:rPr>
          <w:rFonts w:ascii="Times New Roman" w:hAnsi="Times New Roman" w:cs="Times New Roman"/>
          <w:spacing w:val="37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специалисты»?</w:t>
      </w:r>
    </w:p>
    <w:p w14:paraId="3E76F202" w14:textId="77777777" w:rsidR="009A3CD0" w:rsidRDefault="0009564E">
      <w:pPr>
        <w:pStyle w:val="aff"/>
        <w:numPr>
          <w:ilvl w:val="0"/>
          <w:numId w:val="10"/>
        </w:numPr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да;</w:t>
      </w:r>
    </w:p>
    <w:p w14:paraId="742F0014" w14:textId="77777777" w:rsidR="009A3CD0" w:rsidRDefault="0009564E">
      <w:pPr>
        <w:pStyle w:val="aff"/>
        <w:numPr>
          <w:ilvl w:val="0"/>
          <w:numId w:val="10"/>
        </w:numPr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нет.</w:t>
      </w:r>
    </w:p>
    <w:p w14:paraId="4A22F8CD" w14:textId="77777777" w:rsidR="009A3CD0" w:rsidRDefault="009A3CD0">
      <w:p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3AAF9BED" w14:textId="77777777" w:rsidR="009A3CD0" w:rsidRDefault="0009564E" w:rsidP="00B87CEA">
      <w:p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Перечислите </w:t>
      </w:r>
      <w:r>
        <w:rPr>
          <w:rFonts w:ascii="Times New Roman" w:hAnsi="Times New Roman" w:cs="Times New Roman"/>
          <w:sz w:val="24"/>
          <w:szCs w:val="24"/>
        </w:rPr>
        <w:t>главные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ранней помощи:______________________________________</w:t>
      </w:r>
    </w:p>
    <w:p w14:paraId="7DFDA990" w14:textId="77777777" w:rsidR="009A3CD0" w:rsidRDefault="009A3CD0">
      <w:pPr>
        <w:tabs>
          <w:tab w:val="left" w:pos="2756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75EEAAF" w14:textId="77777777" w:rsidR="009A3CD0" w:rsidRDefault="0009564E">
      <w:pPr>
        <w:tabs>
          <w:tab w:val="left" w:pos="2756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Улучшение функционирования ребёнка в естественных жизненных ситуациях; повышение качества взаимодействия и отношений ребёнка с родителями; повышение компетенций родителей в вопросах развития и воспитания ребёнка; включение ребёнка в среду сверстников, расширение социальных контактов ребёнка и семьи. </w:t>
      </w:r>
    </w:p>
    <w:p w14:paraId="5F5DE84E" w14:textId="77777777" w:rsidR="009A3CD0" w:rsidRDefault="009A3CD0">
      <w:p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30A5E309" w14:textId="77777777" w:rsidR="009A3CD0" w:rsidRDefault="0009564E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Ранняя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занимается:</w:t>
      </w:r>
    </w:p>
    <w:p w14:paraId="67039CEB" w14:textId="77777777" w:rsidR="009A3CD0" w:rsidRDefault="0009564E">
      <w:pPr>
        <w:pStyle w:val="aff"/>
        <w:numPr>
          <w:ilvl w:val="0"/>
          <w:numId w:val="11"/>
        </w:numPr>
        <w:tabs>
          <w:tab w:val="left" w:pos="425"/>
        </w:tabs>
        <w:spacing w:before="1" w:after="0" w:line="240" w:lineRule="auto"/>
        <w:ind w:left="142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функциональной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реабилитацией/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абилитацией</w:t>
      </w:r>
      <w:proofErr w:type="spellEnd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детей;</w:t>
      </w:r>
    </w:p>
    <w:p w14:paraId="10A7DC9C" w14:textId="77777777" w:rsidR="009A3CD0" w:rsidRDefault="0009564E">
      <w:pPr>
        <w:pStyle w:val="aff"/>
        <w:numPr>
          <w:ilvl w:val="0"/>
          <w:numId w:val="11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детей;</w:t>
      </w:r>
    </w:p>
    <w:p w14:paraId="12C6FC1B" w14:textId="77777777" w:rsidR="009A3CD0" w:rsidRDefault="0009564E">
      <w:pPr>
        <w:pStyle w:val="aff"/>
        <w:numPr>
          <w:ilvl w:val="0"/>
          <w:numId w:val="11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</w:t>
      </w:r>
    </w:p>
    <w:p w14:paraId="76C24A75" w14:textId="77777777" w:rsidR="009A3CD0" w:rsidRDefault="009A3CD0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F629E" w14:textId="77777777" w:rsidR="009A3CD0" w:rsidRDefault="0009564E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Программы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ранней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оказываться:</w:t>
      </w:r>
    </w:p>
    <w:p w14:paraId="61670177" w14:textId="77777777" w:rsidR="009A3CD0" w:rsidRDefault="0009564E">
      <w:pPr>
        <w:pStyle w:val="aff"/>
        <w:numPr>
          <w:ilvl w:val="0"/>
          <w:numId w:val="12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курсами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две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недели;</w:t>
      </w:r>
    </w:p>
    <w:p w14:paraId="47B029AB" w14:textId="77777777" w:rsidR="009A3CD0" w:rsidRDefault="0009564E">
      <w:pPr>
        <w:pStyle w:val="aff"/>
        <w:numPr>
          <w:ilvl w:val="0"/>
          <w:numId w:val="12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курсами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два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месяца;</w:t>
      </w:r>
    </w:p>
    <w:p w14:paraId="4C3B4D20" w14:textId="77777777" w:rsidR="009A3CD0" w:rsidRDefault="0009564E">
      <w:pPr>
        <w:pStyle w:val="aff"/>
        <w:numPr>
          <w:ilvl w:val="0"/>
          <w:numId w:val="12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длительно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потребностям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ребенка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семьи.</w:t>
      </w:r>
    </w:p>
    <w:p w14:paraId="1A0AB3D2" w14:textId="77777777" w:rsidR="009A3CD0" w:rsidRDefault="009A3CD0">
      <w:p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27A1480C" w14:textId="77777777" w:rsidR="009A3CD0" w:rsidRDefault="0009564E">
      <w:pPr>
        <w:pStyle w:val="24"/>
        <w:tabs>
          <w:tab w:val="left" w:pos="425"/>
        </w:tabs>
        <w:ind w:left="142" w:hanging="180"/>
        <w:jc w:val="both"/>
      </w:pPr>
      <w:r>
        <w:t>12. Какова</w:t>
      </w:r>
      <w:r>
        <w:rPr>
          <w:spacing w:val="-4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цель углубленной</w:t>
      </w:r>
      <w:r>
        <w:rPr>
          <w:spacing w:val="-3"/>
        </w:rPr>
        <w:t xml:space="preserve"> </w:t>
      </w:r>
      <w:r>
        <w:t>оценки?</w:t>
      </w:r>
    </w:p>
    <w:p w14:paraId="7155B625" w14:textId="77777777" w:rsidR="009A3CD0" w:rsidRDefault="0009564E">
      <w:pPr>
        <w:pStyle w:val="aff"/>
        <w:numPr>
          <w:ilvl w:val="0"/>
          <w:numId w:val="13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недостатках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ребенка;</w:t>
      </w:r>
    </w:p>
    <w:p w14:paraId="003995B8" w14:textId="77777777" w:rsidR="009A3CD0" w:rsidRDefault="0009564E">
      <w:pPr>
        <w:pStyle w:val="aff"/>
        <w:numPr>
          <w:ilvl w:val="0"/>
          <w:numId w:val="13"/>
        </w:numPr>
        <w:tabs>
          <w:tab w:val="left" w:pos="425"/>
        </w:tabs>
        <w:spacing w:after="0" w:line="240" w:lineRule="auto"/>
        <w:ind w:left="0" w:hanging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Оценить развитие ребенка по разным областям развития для составления актуального профиля развития ребенка для ИПРП. </w:t>
      </w:r>
    </w:p>
    <w:p w14:paraId="3C315317" w14:textId="77777777" w:rsidR="009A3CD0" w:rsidRDefault="0009564E">
      <w:pPr>
        <w:pStyle w:val="aff"/>
        <w:numPr>
          <w:ilvl w:val="0"/>
          <w:numId w:val="13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составить характеристику ребенка для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B4D6961" w14:textId="77777777" w:rsidR="009A3CD0" w:rsidRDefault="009A3CD0">
      <w:p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73D09629" w14:textId="77777777" w:rsidR="009A3CD0" w:rsidRDefault="0009564E">
      <w:p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Углубленная оценка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фокусируется:</w:t>
      </w:r>
    </w:p>
    <w:p w14:paraId="241DA0A0" w14:textId="77777777" w:rsidR="009A3CD0" w:rsidRDefault="0009564E">
      <w:pPr>
        <w:pStyle w:val="aff"/>
        <w:numPr>
          <w:ilvl w:val="0"/>
          <w:numId w:val="14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слабых сторонах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ребенка;</w:t>
      </w:r>
    </w:p>
    <w:p w14:paraId="1FA7EC2C" w14:textId="77777777" w:rsidR="009A3CD0" w:rsidRDefault="0009564E">
      <w:pPr>
        <w:pStyle w:val="aff"/>
        <w:numPr>
          <w:ilvl w:val="0"/>
          <w:numId w:val="14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его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сильных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сторонах;</w:t>
      </w:r>
    </w:p>
    <w:p w14:paraId="081C29DB" w14:textId="77777777" w:rsidR="009A3CD0" w:rsidRDefault="0009564E">
      <w:pPr>
        <w:pStyle w:val="aff"/>
        <w:numPr>
          <w:ilvl w:val="0"/>
          <w:numId w:val="14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диагнозе.</w:t>
      </w:r>
    </w:p>
    <w:p w14:paraId="3B7E702E" w14:textId="77777777" w:rsidR="009A3CD0" w:rsidRDefault="009A3CD0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26255" w14:textId="77777777" w:rsidR="009A3CD0" w:rsidRDefault="0009564E" w:rsidP="00B87CEA">
      <w:p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Перечислите 4 основных компо</w:t>
      </w:r>
      <w:r w:rsidR="00B87CEA">
        <w:rPr>
          <w:rFonts w:ascii="Times New Roman" w:hAnsi="Times New Roman" w:cs="Times New Roman"/>
          <w:sz w:val="24"/>
          <w:szCs w:val="24"/>
        </w:rPr>
        <w:t>нента междисциплинарной оценки: 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CA35DF9" w14:textId="77777777" w:rsidR="009A3CD0" w:rsidRDefault="0009564E">
      <w:pPr>
        <w:tabs>
          <w:tab w:val="left" w:pos="425"/>
        </w:tabs>
        <w:spacing w:after="0" w:line="240" w:lineRule="auto"/>
        <w:ind w:hanging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ежедневных жизненных ситуаций, Дифференциальная диагностика, Углублённая оценка, Оценка мотивационных факторов ребенка.</w:t>
      </w:r>
    </w:p>
    <w:p w14:paraId="2259067B" w14:textId="77777777" w:rsidR="009A3CD0" w:rsidRDefault="009A3CD0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A5B40" w14:textId="77777777" w:rsidR="009A3CD0" w:rsidRDefault="0009564E">
      <w:p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Эффективность ИПРП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оценивается:</w:t>
      </w:r>
    </w:p>
    <w:p w14:paraId="416B736D" w14:textId="77777777" w:rsidR="009A3CD0" w:rsidRDefault="0009564E">
      <w:pPr>
        <w:pStyle w:val="aff"/>
        <w:numPr>
          <w:ilvl w:val="0"/>
          <w:numId w:val="15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не реже одного </w:t>
      </w:r>
      <w:r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месяц;</w:t>
      </w:r>
    </w:p>
    <w:p w14:paraId="5237F9E2" w14:textId="77777777" w:rsidR="009A3CD0" w:rsidRDefault="0009564E">
      <w:pPr>
        <w:pStyle w:val="aff"/>
        <w:numPr>
          <w:ilvl w:val="0"/>
          <w:numId w:val="15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не реже одного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два</w:t>
      </w:r>
      <w:r>
        <w:rPr>
          <w:rFonts w:ascii="Times New Roman" w:hAnsi="Times New Roman" w:cs="Times New Roman"/>
          <w:sz w:val="24"/>
          <w:szCs w:val="24"/>
        </w:rPr>
        <w:t xml:space="preserve"> месяца;</w:t>
      </w:r>
    </w:p>
    <w:p w14:paraId="487A3269" w14:textId="77777777" w:rsidR="009A3CD0" w:rsidRDefault="0009564E">
      <w:pPr>
        <w:pStyle w:val="aff"/>
        <w:numPr>
          <w:ilvl w:val="0"/>
          <w:numId w:val="15"/>
        </w:num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не реже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раз в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три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месяца.</w:t>
      </w:r>
    </w:p>
    <w:p w14:paraId="12ECC1C9" w14:textId="77777777" w:rsidR="009A3CD0" w:rsidRDefault="009A3CD0">
      <w:p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1FD2F51E" w14:textId="77777777" w:rsidR="00B87CEA" w:rsidRDefault="0009564E" w:rsidP="00B87CEA">
      <w:pPr>
        <w:tabs>
          <w:tab w:val="left" w:pos="425"/>
        </w:tabs>
        <w:spacing w:after="0" w:line="240" w:lineRule="auto"/>
        <w:ind w:left="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Перечислите основные 9 доменов активности и участия: _________________________</w:t>
      </w:r>
    </w:p>
    <w:p w14:paraId="7B12431B" w14:textId="77777777" w:rsidR="009A3CD0" w:rsidRDefault="0009564E">
      <w:pPr>
        <w:tabs>
          <w:tab w:val="left" w:pos="425"/>
        </w:tabs>
        <w:spacing w:after="0" w:line="240" w:lineRule="auto"/>
        <w:ind w:hanging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Научение и применение знаний, общие задачи и требования, коммуникация, мобильность, забота о собственном теле и здоровье, бытовая жизнь, межличностное взаимодействие, основные жизненные сферы, участие в общественной жизни. </w:t>
      </w:r>
    </w:p>
    <w:p w14:paraId="06A56064" w14:textId="77777777" w:rsidR="009A3CD0" w:rsidRDefault="009A3CD0">
      <w:pPr>
        <w:pStyle w:val="a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6FA04B" w14:textId="77777777" w:rsidR="009A3CD0" w:rsidRDefault="0009564E">
      <w:pPr>
        <w:pStyle w:val="a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Какие из нижеперечисленных услуг НЕ входят в услуги, предоставляемые в рамках ИПРП: </w:t>
      </w:r>
    </w:p>
    <w:p w14:paraId="0265070F" w14:textId="77777777" w:rsidR="009A3CD0" w:rsidRDefault="009A3CD0">
      <w:pPr>
        <w:pStyle w:val="a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CC8B8F" w14:textId="77777777" w:rsidR="009A3CD0" w:rsidRDefault="0009564E">
      <w:pPr>
        <w:pStyle w:val="a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1)Проведение итоговой оценки реализации ИПРП;</w:t>
      </w:r>
    </w:p>
    <w:p w14:paraId="5A12E73C" w14:textId="77777777" w:rsidR="009A3CD0" w:rsidRDefault="0009564E">
      <w:pPr>
        <w:pStyle w:val="a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2)Консультирование родителей в период адаптации ребенка в образовательной организации;</w:t>
      </w:r>
    </w:p>
    <w:p w14:paraId="223DC423" w14:textId="77777777" w:rsidR="009A3CD0" w:rsidRDefault="0009564E">
      <w:pPr>
        <w:pStyle w:val="a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Содействие развитию общения и речи;</w:t>
      </w:r>
    </w:p>
    <w:p w14:paraId="369A364D" w14:textId="77777777" w:rsidR="009A3CD0" w:rsidRDefault="0009564E">
      <w:pPr>
        <w:pStyle w:val="a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Пролонгированное консультирование. </w:t>
      </w:r>
    </w:p>
    <w:p w14:paraId="5521FBAB" w14:textId="77777777" w:rsidR="009A3CD0" w:rsidRDefault="009A3CD0">
      <w:pPr>
        <w:tabs>
          <w:tab w:val="left" w:pos="2756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13C0A4D8" w14:textId="77777777" w:rsidR="009A3CD0" w:rsidRDefault="009A3CD0" w:rsidP="00B87CE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14:paraId="60809E26" w14:textId="77777777" w:rsidR="009A3CD0" w:rsidRDefault="0009564E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ПРИЛОЖЕНИЕ 2</w:t>
      </w:r>
    </w:p>
    <w:p w14:paraId="41401409" w14:textId="77777777" w:rsidR="009A3CD0" w:rsidRDefault="009A3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D7D40" w14:textId="77777777" w:rsidR="009A3CD0" w:rsidRDefault="00095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МОДУЛЯ 1</w:t>
      </w:r>
    </w:p>
    <w:p w14:paraId="01CAF43E" w14:textId="77777777" w:rsidR="009A3CD0" w:rsidRDefault="000956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Теоретические основы ранней помощи детям и их семьям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6208A8E4" w14:textId="77777777" w:rsidR="009A3CD0" w:rsidRDefault="009A3CD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41FC8" w14:textId="77777777" w:rsidR="009A3CD0" w:rsidRDefault="0009564E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МОДУЛЯ 1</w:t>
      </w:r>
    </w:p>
    <w:p w14:paraId="2D83E3D2" w14:textId="77777777" w:rsidR="009A3CD0" w:rsidRDefault="009A3C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7C7B08E" w14:textId="77777777" w:rsidR="009A3CD0" w:rsidRDefault="00095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 Аннотация программы модуля</w:t>
      </w:r>
      <w:r w:rsidR="00B7764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2CCFE96" w14:textId="77777777" w:rsidR="009A3CD0" w:rsidRDefault="0009564E" w:rsidP="00B7764B">
      <w:pPr>
        <w:pStyle w:val="16"/>
        <w:shd w:val="clear" w:color="auto" w:fill="FFFFFF"/>
        <w:spacing w:before="0" w:beforeAutospacing="0" w:after="0" w:afterAutospacing="0"/>
        <w:ind w:firstLine="567"/>
        <w:jc w:val="both"/>
      </w:pPr>
      <w:r>
        <w:t>Модуль 1 «</w:t>
      </w:r>
      <w:r>
        <w:rPr>
          <w:rFonts w:eastAsia="SimSun"/>
          <w:b/>
          <w:lang w:eastAsia="zh-CN" w:bidi="hi-IN"/>
        </w:rPr>
        <w:t>Теоретические  основы ранней помощи детям и их семьям</w:t>
      </w:r>
      <w:r>
        <w:t xml:space="preserve">» раскрывает теоретические и методологические основы ранней помощи детям и их семья: </w:t>
      </w:r>
    </w:p>
    <w:p w14:paraId="0D4F64C3" w14:textId="77777777" w:rsidR="009A3CD0" w:rsidRDefault="0009564E">
      <w:pPr>
        <w:pStyle w:val="16"/>
        <w:shd w:val="clear" w:color="auto" w:fill="FFFFFF"/>
        <w:spacing w:before="0" w:beforeAutospacing="0" w:after="0" w:afterAutospacing="0"/>
        <w:ind w:firstLine="567"/>
        <w:jc w:val="both"/>
      </w:pPr>
      <w:r>
        <w:t>- основные</w:t>
      </w:r>
      <w:r w:rsidRPr="00B7764B">
        <w:t xml:space="preserve"> </w:t>
      </w:r>
      <w:r>
        <w:t>принципы</w:t>
      </w:r>
      <w:r w:rsidRPr="00B7764B">
        <w:t xml:space="preserve"> </w:t>
      </w:r>
      <w:r>
        <w:t>ранней</w:t>
      </w:r>
      <w:r w:rsidRPr="00B7764B">
        <w:t xml:space="preserve"> </w:t>
      </w:r>
      <w:r>
        <w:t>помощи</w:t>
      </w:r>
      <w:r w:rsidRPr="00B7764B">
        <w:t xml:space="preserve"> </w:t>
      </w:r>
      <w:r>
        <w:t>детям</w:t>
      </w:r>
      <w:r w:rsidRPr="00B7764B">
        <w:t xml:space="preserve"> </w:t>
      </w:r>
      <w:r>
        <w:t>и</w:t>
      </w:r>
      <w:r w:rsidRPr="00B7764B">
        <w:t xml:space="preserve"> </w:t>
      </w:r>
      <w:r>
        <w:t>их</w:t>
      </w:r>
      <w:r w:rsidRPr="00B7764B">
        <w:t xml:space="preserve"> </w:t>
      </w:r>
      <w:r>
        <w:t>семьям:</w:t>
      </w:r>
      <w:r w:rsidRPr="00B7764B">
        <w:t xml:space="preserve"> </w:t>
      </w:r>
      <w:r>
        <w:t>бесплатность,</w:t>
      </w:r>
      <w:r w:rsidRPr="00B7764B">
        <w:t xml:space="preserve"> </w:t>
      </w:r>
      <w:r>
        <w:t>доступность,</w:t>
      </w:r>
      <w:r w:rsidRPr="00B7764B">
        <w:t xml:space="preserve"> </w:t>
      </w:r>
      <w:r>
        <w:t>регулярность,</w:t>
      </w:r>
      <w:r w:rsidRPr="00B7764B">
        <w:t xml:space="preserve"> </w:t>
      </w:r>
      <w:r>
        <w:t>открытость,</w:t>
      </w:r>
      <w:r w:rsidRPr="00B7764B">
        <w:t xml:space="preserve"> </w:t>
      </w:r>
      <w:proofErr w:type="spellStart"/>
      <w:r>
        <w:t>семейноцентрированность</w:t>
      </w:r>
      <w:proofErr w:type="spellEnd"/>
      <w:r>
        <w:t>,</w:t>
      </w:r>
      <w:r w:rsidRPr="00B7764B">
        <w:t xml:space="preserve"> </w:t>
      </w:r>
      <w:r>
        <w:t>индивидуальность,</w:t>
      </w:r>
      <w:r w:rsidRPr="00B7764B">
        <w:t xml:space="preserve"> </w:t>
      </w:r>
      <w:r>
        <w:t>функциональность, естественность, уважительность, командная работа, компетентность,</w:t>
      </w:r>
      <w:r w:rsidRPr="00B7764B">
        <w:t xml:space="preserve"> </w:t>
      </w:r>
      <w:r>
        <w:t>научная</w:t>
      </w:r>
      <w:r w:rsidRPr="00B7764B">
        <w:t xml:space="preserve"> </w:t>
      </w:r>
      <w:r>
        <w:t>обоснованность.</w:t>
      </w:r>
    </w:p>
    <w:p w14:paraId="39D93D06" w14:textId="77777777" w:rsidR="009A3CD0" w:rsidRDefault="0009564E">
      <w:pPr>
        <w:pStyle w:val="1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цели и задачи технологии «Ранняя помощь»: Улучшение функционирования ребёнка в естественных жизненных ситуациях; повышение качества взаимодействия и отношений ребёнка с родителями; повышение компетенций родителей в вопросах развития и воспитания ребёнка; включение ребёнка в среду сверстников, расширение социальных контактов ребёнка и семьи. </w:t>
      </w:r>
    </w:p>
    <w:p w14:paraId="5E06D1C8" w14:textId="77777777" w:rsidR="009A3CD0" w:rsidRDefault="0009564E">
      <w:pPr>
        <w:pStyle w:val="16"/>
        <w:shd w:val="clear" w:color="auto" w:fill="FFFFFF"/>
        <w:spacing w:before="0" w:beforeAutospacing="0" w:after="0" w:afterAutospacing="0"/>
        <w:ind w:firstLine="567"/>
        <w:jc w:val="both"/>
      </w:pPr>
      <w:r>
        <w:t>- организация работы СРП: цели и задачи, документы, оценка эффективности деятельности;</w:t>
      </w:r>
    </w:p>
    <w:p w14:paraId="46AAC291" w14:textId="77777777" w:rsidR="009A3CD0" w:rsidRDefault="0009564E">
      <w:pPr>
        <w:pStyle w:val="16"/>
        <w:shd w:val="clear" w:color="auto" w:fill="FFFFFF"/>
        <w:spacing w:before="0" w:beforeAutospacing="0" w:after="0" w:afterAutospacing="0"/>
        <w:ind w:firstLine="567"/>
        <w:jc w:val="both"/>
      </w:pPr>
      <w:r>
        <w:t>- порядок оказания услуг РП: системная модель, услуги ранней помощи, функции специалистов, документооборот.</w:t>
      </w:r>
    </w:p>
    <w:p w14:paraId="1FF71782" w14:textId="77777777" w:rsidR="009A3CD0" w:rsidRDefault="0009564E">
      <w:pPr>
        <w:pStyle w:val="16"/>
        <w:shd w:val="clear" w:color="auto" w:fill="FFFFFF"/>
        <w:spacing w:before="0" w:beforeAutospacing="0" w:after="0" w:afterAutospacing="0"/>
        <w:ind w:firstLine="567"/>
        <w:jc w:val="both"/>
      </w:pPr>
      <w:r>
        <w:t>- международная классификация функционирования,</w:t>
      </w:r>
      <w:r>
        <w:tab/>
        <w:t xml:space="preserve"> ограничений жизнедеятельности и здоровья (МКФ) как методологическая основа предоставления услуг ранней помощи детям и их семьям: основные компоненты МКФ, применение классификации в предоставлении услуг РП. </w:t>
      </w:r>
    </w:p>
    <w:p w14:paraId="654DA01B" w14:textId="77777777" w:rsidR="009A3CD0" w:rsidRDefault="0009564E">
      <w:pPr>
        <w:pStyle w:val="1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влияние раннего опыта на развитие ребёнка, онтогенез развития: основные теории раннего развития, концепции, онтогенез развития детей раннего возраста от рождения до 3-х лет. </w:t>
      </w:r>
    </w:p>
    <w:p w14:paraId="6E040964" w14:textId="77777777" w:rsidR="009A3CD0" w:rsidRDefault="00095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преподавания модуля: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ормирование у обучающихся знаний в области теоретических и методологических основ </w:t>
      </w:r>
      <w:r>
        <w:rPr>
          <w:rFonts w:ascii="Times New Roman" w:hAnsi="Times New Roman" w:cs="Times New Roman"/>
          <w:sz w:val="24"/>
          <w:szCs w:val="24"/>
        </w:rPr>
        <w:t>ранней помощи детям и их семьям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2BE93C83" w14:textId="77777777" w:rsidR="009A3CD0" w:rsidRPr="00B7764B" w:rsidRDefault="0009564E" w:rsidP="00B7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Планируемые результаты обучения</w:t>
      </w:r>
      <w:r w:rsidR="00B7764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</w:t>
      </w:r>
      <w:r w:rsidR="00B7764B">
        <w:rPr>
          <w:rFonts w:ascii="Times New Roman" w:eastAsia="Times New Roman" w:hAnsi="Times New Roman" w:cs="Times New Roman"/>
          <w:sz w:val="24"/>
          <w:szCs w:val="24"/>
        </w:rPr>
        <w:t>модуля</w:t>
      </w:r>
      <w:r>
        <w:rPr>
          <w:rFonts w:ascii="Times New Roman" w:eastAsia="Times New Roman" w:hAnsi="Times New Roman" w:cs="Times New Roman"/>
          <w:sz w:val="24"/>
          <w:szCs w:val="24"/>
        </w:rPr>
        <w:t>, обучающиеся:</w:t>
      </w:r>
    </w:p>
    <w:p w14:paraId="2DC338BF" w14:textId="77777777" w:rsidR="009A3CD0" w:rsidRDefault="0009564E" w:rsidP="00B776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Знают: </w:t>
      </w:r>
    </w:p>
    <w:p w14:paraId="3564B1FB" w14:textId="77777777" w:rsidR="009A3CD0" w:rsidRDefault="0009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термины и определения в области Ранней помощи;</w:t>
      </w:r>
    </w:p>
    <w:p w14:paraId="730CC5AB" w14:textId="77777777" w:rsidR="009A3CD0" w:rsidRDefault="0009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теорию и методологию Ранней помощи;</w:t>
      </w:r>
    </w:p>
    <w:p w14:paraId="4C082902" w14:textId="77777777" w:rsidR="009A3CD0" w:rsidRDefault="0009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организации деятельности Службы ранней помощи;</w:t>
      </w:r>
    </w:p>
    <w:p w14:paraId="7019FD2D" w14:textId="77777777" w:rsidR="009A3CD0" w:rsidRDefault="0009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документация регламентирует деятельность Службы ранней помощи (нормативно-правовая, клиническая)</w:t>
      </w:r>
    </w:p>
    <w:p w14:paraId="3012A42E" w14:textId="77777777" w:rsidR="009A3CD0" w:rsidRDefault="0009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международную классификацию функционирования ограничений жизнедеятельности и здоровья (МКФ):</w:t>
      </w:r>
    </w:p>
    <w:p w14:paraId="563143DD" w14:textId="77777777" w:rsidR="009A3CD0" w:rsidRDefault="0009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оказания услуг Ранней помощи детям и их семьям;</w:t>
      </w:r>
    </w:p>
    <w:p w14:paraId="3B05563E" w14:textId="77777777" w:rsidR="009A3CD0" w:rsidRDefault="0009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теории развития детей в младенческом, раннем и дошкольном возрасте;</w:t>
      </w:r>
    </w:p>
    <w:p w14:paraId="56CA6403" w14:textId="77777777" w:rsidR="009A3CD0" w:rsidRDefault="0009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критерии нуждаемости детей в услугах Ранней помощи.</w:t>
      </w:r>
    </w:p>
    <w:p w14:paraId="2D6B989D" w14:textId="77777777" w:rsidR="00B7764B" w:rsidRPr="00B7764B" w:rsidRDefault="00B7764B" w:rsidP="00B776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Умеют: </w:t>
      </w:r>
      <w:r>
        <w:rPr>
          <w:rFonts w:ascii="Times New Roman" w:hAnsi="Times New Roman"/>
          <w:sz w:val="24"/>
          <w:szCs w:val="24"/>
          <w:lang w:eastAsia="ru-RU"/>
        </w:rPr>
        <w:t>определять нуждаемость ребенка и семьи в услугах Ранней помощи по критериям, основанным на Международной классификации функционирования (МКФ)</w:t>
      </w:r>
    </w:p>
    <w:p w14:paraId="13CA8A7E" w14:textId="77777777" w:rsidR="009A3CD0" w:rsidRPr="00B7764B" w:rsidRDefault="0009564E" w:rsidP="00B77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Особенности реализации модуля</w:t>
      </w:r>
      <w:r w:rsidR="00B776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При обучении предполагается исключительно заочное участие с использованием видео-конференц-связи.</w:t>
      </w:r>
    </w:p>
    <w:p w14:paraId="5C2FB3E0" w14:textId="77777777" w:rsidR="009A3CD0" w:rsidRDefault="009A3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489BE" w14:textId="77777777" w:rsidR="009A3CD0" w:rsidRDefault="00095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II. СОДЕРЖАНИЕ МОДУЛЯ 1</w:t>
      </w:r>
    </w:p>
    <w:p w14:paraId="07F5110C" w14:textId="77777777" w:rsidR="009A3CD0" w:rsidRDefault="009A3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BB6B9" w14:textId="77777777" w:rsidR="009A3CD0" w:rsidRDefault="0009564E">
      <w:pPr>
        <w:pStyle w:val="24"/>
        <w:spacing w:before="1"/>
        <w:ind w:left="0" w:right="1" w:firstLine="567"/>
        <w:jc w:val="both"/>
        <w:rPr>
          <w:b/>
          <w:bCs/>
        </w:rPr>
      </w:pPr>
      <w:r>
        <w:rPr>
          <w:b/>
          <w:bCs/>
        </w:rPr>
        <w:t>Тема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1.1.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Цели и задачи технологии «Ранняя помощь», философия и принципы.</w:t>
      </w:r>
    </w:p>
    <w:p w14:paraId="73BDCE57" w14:textId="77777777" w:rsidR="009A3CD0" w:rsidRDefault="0009564E">
      <w:pPr>
        <w:pStyle w:val="24"/>
        <w:ind w:left="0" w:right="1" w:firstLine="567"/>
        <w:jc w:val="both"/>
      </w:pPr>
      <w:r>
        <w:rPr>
          <w:b/>
          <w:bCs/>
        </w:rPr>
        <w:t>Должны рассматриваться:</w:t>
      </w:r>
      <w:r>
        <w:t xml:space="preserve"> этапы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 xml:space="preserve">План мероприятий по реализации Концепции развития в Российской Федерации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на период до 2025 года: цели, приоритетные направления деятельности, современное состояние ранней помощи. Перспективные направления. Цели</w:t>
      </w:r>
      <w:r>
        <w:rPr>
          <w:spacing w:val="1"/>
        </w:rPr>
        <w:t xml:space="preserve"> </w:t>
      </w:r>
      <w:r>
        <w:t>ранней</w:t>
      </w:r>
      <w:r>
        <w:rPr>
          <w:spacing w:val="-1"/>
        </w:rPr>
        <w:t xml:space="preserve"> </w:t>
      </w:r>
      <w:r>
        <w:t>помощи детям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семьям.</w:t>
      </w:r>
    </w:p>
    <w:p w14:paraId="53A1D877" w14:textId="77777777" w:rsidR="009A3CD0" w:rsidRDefault="0009564E">
      <w:pPr>
        <w:pStyle w:val="24"/>
        <w:ind w:left="0" w:right="1" w:firstLine="567"/>
        <w:jc w:val="both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семьям:</w:t>
      </w:r>
      <w:r>
        <w:rPr>
          <w:spacing w:val="1"/>
        </w:rPr>
        <w:t xml:space="preserve"> </w:t>
      </w:r>
      <w:r>
        <w:t>бесплатность,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регулярность,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proofErr w:type="spellStart"/>
      <w:r>
        <w:t>семейноцентрированность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функциональность, естественность, уважительность, командная работа, компетентность,</w:t>
      </w:r>
      <w:r>
        <w:rPr>
          <w:spacing w:val="1"/>
        </w:rPr>
        <w:t xml:space="preserve"> </w:t>
      </w:r>
      <w:r>
        <w:t>научная</w:t>
      </w:r>
      <w:r>
        <w:rPr>
          <w:spacing w:val="-1"/>
        </w:rPr>
        <w:t xml:space="preserve"> </w:t>
      </w:r>
      <w:r>
        <w:t>обоснованность.</w:t>
      </w:r>
    </w:p>
    <w:p w14:paraId="02FA26A0" w14:textId="77777777" w:rsidR="009A3CD0" w:rsidRDefault="0009564E" w:rsidP="00B7764B">
      <w:pPr>
        <w:pStyle w:val="24"/>
        <w:ind w:left="0" w:right="1" w:firstLine="567"/>
        <w:jc w:val="both"/>
      </w:pPr>
      <w:r>
        <w:rPr>
          <w:u w:val="single"/>
        </w:rPr>
        <w:t>Практическая работа:</w:t>
      </w:r>
      <w:r>
        <w:t xml:space="preserve"> «Разбор конкретного случая с позиции соблюдения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принципов ранней помощи</w:t>
      </w:r>
      <w:r>
        <w:rPr>
          <w:spacing w:val="-1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семьям»: обучающимся демонстрируется видео-отрывок встречи с семьей (клинический случай) - преподаватель поясняет один принцип (через что реализуется на встрече (</w:t>
      </w:r>
      <w:r>
        <w:rPr>
          <w:i/>
          <w:iCs/>
        </w:rPr>
        <w:t>особенность контакта с семьей, беседа, среда и т.д.</w:t>
      </w:r>
      <w:r>
        <w:t>)  Далее, слушатели досматривают видео-отрывок и поясняют каждый из оставшихся принципов на основе просмотренного материала.</w:t>
      </w:r>
    </w:p>
    <w:p w14:paraId="51A86FFC" w14:textId="77777777" w:rsidR="009A3CD0" w:rsidRDefault="0009564E">
      <w:pPr>
        <w:pStyle w:val="24"/>
        <w:ind w:left="0" w:right="1" w:firstLine="567"/>
        <w:jc w:val="both"/>
      </w:pPr>
      <w:r>
        <w:t xml:space="preserve"> </w:t>
      </w:r>
    </w:p>
    <w:p w14:paraId="45DD08AA" w14:textId="77777777" w:rsidR="009A3CD0" w:rsidRDefault="0009564E">
      <w:pPr>
        <w:pStyle w:val="24"/>
        <w:ind w:left="0" w:right="1" w:firstLine="567"/>
        <w:jc w:val="both"/>
        <w:rPr>
          <w:b/>
          <w:bCs/>
        </w:rPr>
      </w:pPr>
      <w:r>
        <w:rPr>
          <w:b/>
          <w:bCs/>
        </w:rPr>
        <w:t>Тема 1.2.</w:t>
      </w:r>
      <w:r>
        <w:t xml:space="preserve"> </w:t>
      </w:r>
      <w:r>
        <w:rPr>
          <w:b/>
          <w:bCs/>
        </w:rPr>
        <w:t>Организация работы СРП: цели и задачи, документы, оценка эффективности деятельности.</w:t>
      </w:r>
    </w:p>
    <w:p w14:paraId="4BA244BD" w14:textId="77777777" w:rsidR="009A3CD0" w:rsidRDefault="0009564E">
      <w:pPr>
        <w:pStyle w:val="24"/>
        <w:ind w:left="0" w:right="1" w:firstLine="567"/>
        <w:jc w:val="both"/>
        <w:rPr>
          <w:bCs/>
        </w:rPr>
      </w:pPr>
      <w:r>
        <w:rPr>
          <w:bCs/>
        </w:rPr>
        <w:t xml:space="preserve">Должны рассматриваться: цели и задачи структурного подразделения службы ранней помощи, документы, регламентирующие деятельность службы ранней помощи, как отдельной структурной единицы, отчетность, показатели для оценки деятельности службы ранней помощи в упреждении/регионе. </w:t>
      </w:r>
    </w:p>
    <w:p w14:paraId="2B33DE7A" w14:textId="77777777" w:rsidR="009A3CD0" w:rsidRDefault="0009564E">
      <w:pPr>
        <w:pStyle w:val="24"/>
        <w:ind w:left="0" w:right="1" w:firstLine="567"/>
        <w:jc w:val="both"/>
        <w:rPr>
          <w:bCs/>
        </w:rPr>
      </w:pPr>
      <w:r>
        <w:rPr>
          <w:u w:val="single"/>
        </w:rPr>
        <w:t>Практическая работа: Часть 1. «Разработка примерного положения о структурном подразделении организации, оказывающей услуги ранней помощи на базе собственных учреждений»</w:t>
      </w:r>
      <w:r>
        <w:t xml:space="preserve"> - слушатели на основе Методических рекомендаций по Ранней помощи от Минтруда (</w:t>
      </w:r>
      <w:r>
        <w:rPr>
          <w:i/>
          <w:iCs/>
        </w:rPr>
        <w:t>выложенных на сайте Министерства труда, приложение 4 - Примерный порядок о подразделении</w:t>
      </w:r>
      <w:r>
        <w:t>) разрабатывают примерное положение для начала деятельности СРП на территории своего учреждения и представляют его другим слушателям на обсуждение (возможные предложения и комментарии для совместной доработки примерного документа).</w:t>
      </w:r>
    </w:p>
    <w:p w14:paraId="7FEAC3A9" w14:textId="77777777" w:rsidR="009A3CD0" w:rsidRDefault="009A3CD0" w:rsidP="00B7764B">
      <w:pPr>
        <w:pStyle w:val="24"/>
        <w:ind w:left="0" w:right="1" w:firstLine="0"/>
        <w:jc w:val="both"/>
      </w:pPr>
    </w:p>
    <w:p w14:paraId="6C612653" w14:textId="77777777" w:rsidR="009A3CD0" w:rsidRDefault="0009564E">
      <w:pPr>
        <w:pStyle w:val="24"/>
        <w:ind w:left="0" w:right="1" w:firstLine="567"/>
        <w:jc w:val="both"/>
        <w:rPr>
          <w:rFonts w:eastAsia="SimSun"/>
          <w:bCs/>
          <w:lang w:eastAsia="zh-CN" w:bidi="hi-IN"/>
        </w:rPr>
      </w:pPr>
      <w:r>
        <w:rPr>
          <w:b/>
          <w:bCs/>
        </w:rPr>
        <w:t xml:space="preserve">Тема 1.3. </w:t>
      </w:r>
      <w:r>
        <w:rPr>
          <w:rFonts w:eastAsia="SimSun"/>
          <w:b/>
          <w:bCs/>
          <w:lang w:eastAsia="zh-CN" w:bidi="hi-IN"/>
        </w:rPr>
        <w:t>Порядок оказания услуг РП: системная модель, услуги ранней помощи, функции специалистов, документооборот.</w:t>
      </w:r>
    </w:p>
    <w:p w14:paraId="660828C6" w14:textId="77777777" w:rsidR="009A3CD0" w:rsidRDefault="0009564E">
      <w:pPr>
        <w:pStyle w:val="24"/>
        <w:ind w:left="0" w:right="1" w:firstLine="567"/>
        <w:jc w:val="both"/>
        <w:rPr>
          <w:rFonts w:eastAsia="Calibri"/>
        </w:rPr>
      </w:pPr>
      <w:r>
        <w:rPr>
          <w:b/>
          <w:bCs/>
        </w:rPr>
        <w:t>Должны рассматриваться:</w:t>
      </w:r>
      <w:r>
        <w:t xml:space="preserve"> с</w:t>
      </w:r>
      <w:r>
        <w:rPr>
          <w:rFonts w:eastAsia="Calibri"/>
        </w:rPr>
        <w:t xml:space="preserve">истема выявления детей раннего возраста. Порядок оказания услуг ранней помощи. Первичный прием – организация, условия проведения, цели, документация, роль междисциплинарной команды специалистов в проведении первичного приема, технология проведения первичного приема. Проведение междисциплинарной оценки для составления ИПРП. Цель ИПРП в ранней помощи. Услуги ранней помощи, предоставляемые семьям в зависимости от нуждаемости. Роль междисциплинарной команды в предоставлении услуг ранней помощи. Документы, регламентирующие клиническую деятельность с семьёй. </w:t>
      </w:r>
    </w:p>
    <w:p w14:paraId="6211200D" w14:textId="77777777" w:rsidR="009A3CD0" w:rsidRDefault="0009564E" w:rsidP="00B7764B">
      <w:pPr>
        <w:pStyle w:val="24"/>
        <w:ind w:left="0" w:right="1" w:firstLine="567"/>
        <w:jc w:val="both"/>
      </w:pPr>
      <w:r>
        <w:rPr>
          <w:u w:val="single"/>
        </w:rPr>
        <w:t>Практическая работа №1:</w:t>
      </w:r>
      <w:r>
        <w:t xml:space="preserve"> «Разработка плана выявления детей раннего возраста на территории деятельности собственного учреждения»: каждый обучающийся получает документ в формате .</w:t>
      </w:r>
      <w:r>
        <w:rPr>
          <w:lang w:val="en-US"/>
        </w:rPr>
        <w:t>docx</w:t>
      </w:r>
      <w:r>
        <w:t xml:space="preserve"> с шаблоном плана, который необходимо заполнить для того, чтобы понять имеется ли данная целевая группа на текущий момент/ каким способом выявить </w:t>
      </w:r>
      <w:r>
        <w:lastRenderedPageBreak/>
        <w:t>целевую группу/ необходимо ли улучшение межведомственного взаимодействиями между учреждениями (</w:t>
      </w:r>
      <w:r>
        <w:rPr>
          <w:i/>
          <w:iCs/>
        </w:rPr>
        <w:t>здравоохранение – поликлиники, родильные дома, перинатальные центры; образование – консультативные пункты и т.д.</w:t>
      </w:r>
      <w:r>
        <w:t>). Затем слушатели представляют свой план через демонстрацию документа по видео-конференц-связи.</w:t>
      </w:r>
    </w:p>
    <w:p w14:paraId="460770AF" w14:textId="77777777" w:rsidR="009A3CD0" w:rsidRDefault="0009564E">
      <w:pPr>
        <w:pStyle w:val="24"/>
        <w:ind w:left="0" w:right="1" w:firstLine="567"/>
        <w:jc w:val="both"/>
      </w:pPr>
      <w:r>
        <w:rPr>
          <w:u w:val="single"/>
        </w:rPr>
        <w:t>Практическая работа №2:</w:t>
      </w:r>
      <w:r>
        <w:t xml:space="preserve"> «Междисциплинарная команда»: слушатели на основе лекционного материала прописывают в свободной форме в документе .</w:t>
      </w:r>
      <w:r>
        <w:rPr>
          <w:lang w:val="en-US"/>
        </w:rPr>
        <w:t>docx</w:t>
      </w:r>
      <w:r>
        <w:t xml:space="preserve"> имеющиеся ресурсы потенциальной команды Службы ранней помощи учреждении, а также функциональные обязанности и то, что необходимо улучшить в перспективе по мере развития СРП на территории учреждения.</w:t>
      </w:r>
    </w:p>
    <w:p w14:paraId="267ABAE0" w14:textId="77777777" w:rsidR="009A3CD0" w:rsidRDefault="009A3CD0" w:rsidP="00B7764B">
      <w:pPr>
        <w:pStyle w:val="24"/>
        <w:ind w:left="0" w:right="1" w:firstLine="0"/>
        <w:jc w:val="both"/>
      </w:pPr>
    </w:p>
    <w:p w14:paraId="4D5FD9EC" w14:textId="77777777" w:rsidR="009A3CD0" w:rsidRDefault="0009564E">
      <w:pPr>
        <w:pStyle w:val="24"/>
        <w:ind w:left="0" w:right="1" w:firstLine="567"/>
        <w:jc w:val="both"/>
        <w:rPr>
          <w:b/>
          <w:bCs/>
        </w:rPr>
      </w:pPr>
      <w:r>
        <w:rPr>
          <w:b/>
          <w:bCs/>
        </w:rPr>
        <w:t>Тема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1.4.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Международная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классификация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функционирования,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ограничений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жизнедеятельности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здоровья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(МКФ)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как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методологическая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основа предоставления услуг ранней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помощи детям и их семьям.</w:t>
      </w:r>
    </w:p>
    <w:p w14:paraId="71381590" w14:textId="77777777" w:rsidR="009A3CD0" w:rsidRDefault="0009564E">
      <w:pPr>
        <w:pStyle w:val="24"/>
        <w:ind w:left="0" w:right="1" w:firstLine="567"/>
        <w:jc w:val="both"/>
      </w:pPr>
      <w:r>
        <w:rPr>
          <w:b/>
          <w:bCs/>
        </w:rPr>
        <w:t>Должны рассматриваться:</w:t>
      </w:r>
      <w:r>
        <w:t xml:space="preserve"> работа с браузером МКФ и текстовым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 (МКФ). Модель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proofErr w:type="spellStart"/>
      <w:r>
        <w:t>биопсихосоциальной</w:t>
      </w:r>
      <w:proofErr w:type="spellEnd"/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61"/>
        </w:rPr>
        <w:t xml:space="preserve"> </w:t>
      </w:r>
      <w:r>
        <w:t xml:space="preserve">зрения </w:t>
      </w:r>
      <w:r>
        <w:rPr>
          <w:spacing w:val="-57"/>
        </w:rPr>
        <w:t xml:space="preserve"> </w:t>
      </w:r>
      <w:proofErr w:type="spellStart"/>
      <w:r>
        <w:t>биопсихосоциальной</w:t>
      </w:r>
      <w:proofErr w:type="spellEnd"/>
      <w:r>
        <w:rPr>
          <w:spacing w:val="-1"/>
        </w:rPr>
        <w:t xml:space="preserve"> </w:t>
      </w:r>
      <w:r>
        <w:t xml:space="preserve">модели. </w:t>
      </w:r>
    </w:p>
    <w:p w14:paraId="0FA0258F" w14:textId="77777777" w:rsidR="009A3CD0" w:rsidRDefault="0009564E">
      <w:pPr>
        <w:pStyle w:val="24"/>
        <w:ind w:left="0" w:right="1" w:firstLine="567"/>
        <w:jc w:val="both"/>
      </w:pPr>
      <w:r>
        <w:t>Тема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«Разбор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rFonts w:eastAsia="Calibri"/>
          <w:sz w:val="28"/>
          <w:szCs w:val="28"/>
        </w:rPr>
        <w:br/>
      </w:r>
      <w:r>
        <w:t>в повседневных жизненных</w:t>
      </w:r>
      <w:r>
        <w:rPr>
          <w:spacing w:val="1"/>
        </w:rPr>
        <w:t xml:space="preserve"> </w:t>
      </w:r>
      <w:r>
        <w:t>ситуациях». Структура</w:t>
      </w:r>
      <w:r>
        <w:rPr>
          <w:spacing w:val="1"/>
        </w:rPr>
        <w:t xml:space="preserve"> </w:t>
      </w:r>
      <w:r>
        <w:t>МКФ: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домены,</w:t>
      </w:r>
      <w:r>
        <w:rPr>
          <w:spacing w:val="20"/>
        </w:rPr>
        <w:t xml:space="preserve"> </w:t>
      </w:r>
      <w:r>
        <w:t>категории.</w:t>
      </w:r>
      <w:r>
        <w:rPr>
          <w:spacing w:val="18"/>
        </w:rPr>
        <w:t xml:space="preserve"> </w:t>
      </w:r>
      <w:r>
        <w:t>Составляющая</w:t>
      </w:r>
      <w:r>
        <w:rPr>
          <w:spacing w:val="20"/>
        </w:rPr>
        <w:t xml:space="preserve"> </w:t>
      </w:r>
      <w:r>
        <w:t>МКФ</w:t>
      </w:r>
      <w:r>
        <w:rPr>
          <w:spacing w:val="25"/>
        </w:rPr>
        <w:t xml:space="preserve"> – </w:t>
      </w:r>
      <w:r>
        <w:t>функции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структуры</w:t>
      </w:r>
      <w:r>
        <w:rPr>
          <w:spacing w:val="20"/>
        </w:rPr>
        <w:t xml:space="preserve"> </w:t>
      </w:r>
      <w:r>
        <w:t>организма. Составляющая</w:t>
      </w:r>
      <w:r>
        <w:rPr>
          <w:spacing w:val="1"/>
        </w:rPr>
        <w:t xml:space="preserve"> </w:t>
      </w:r>
      <w:r>
        <w:t>МКФ</w:t>
      </w:r>
      <w:r>
        <w:rPr>
          <w:spacing w:val="1"/>
        </w:rPr>
        <w:t xml:space="preserve"> –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Контекстовые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среды, персональные</w:t>
      </w:r>
      <w:r>
        <w:rPr>
          <w:spacing w:val="-2"/>
        </w:rPr>
        <w:t xml:space="preserve"> </w:t>
      </w:r>
      <w:r>
        <w:t>факторы. Модель</w:t>
      </w:r>
      <w:r>
        <w:rPr>
          <w:spacing w:val="-5"/>
        </w:rPr>
        <w:t xml:space="preserve"> </w:t>
      </w:r>
      <w:r>
        <w:t>МКФ:</w:t>
      </w:r>
      <w:r>
        <w:rPr>
          <w:spacing w:val="-6"/>
        </w:rPr>
        <w:t xml:space="preserve"> </w:t>
      </w:r>
      <w:r>
        <w:t>интегративная</w:t>
      </w:r>
      <w:r>
        <w:rPr>
          <w:spacing w:val="-4"/>
        </w:rPr>
        <w:t xml:space="preserve"> </w:t>
      </w:r>
      <w:r>
        <w:t>модель,</w:t>
      </w:r>
      <w:r>
        <w:rPr>
          <w:spacing w:val="-5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 xml:space="preserve">компонентов. </w:t>
      </w:r>
    </w:p>
    <w:p w14:paraId="0DCD9653" w14:textId="77777777" w:rsidR="009A3CD0" w:rsidRDefault="0009564E" w:rsidP="00B7764B">
      <w:pPr>
        <w:pStyle w:val="24"/>
        <w:ind w:left="0" w:right="1" w:firstLine="567"/>
        <w:jc w:val="both"/>
      </w:pPr>
      <w:r>
        <w:rPr>
          <w:u w:val="single"/>
        </w:rPr>
        <w:t>Практическая работа:</w:t>
      </w:r>
      <w:r>
        <w:t xml:space="preserve"> «Разбор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инвалида/ребенка-инвалида, ограничений его жизнедеятельности и факторов окружающей</w:t>
      </w:r>
      <w:r>
        <w:rPr>
          <w:spacing w:val="-57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МКФ»: обучающимся демонстрируется видеофрагмент клинического случая – задача слушателей из просмотренного заполнить шаблон документа .</w:t>
      </w:r>
      <w:r>
        <w:rPr>
          <w:lang w:val="en-US"/>
        </w:rPr>
        <w:t>docx</w:t>
      </w:r>
      <w:r>
        <w:t>, описав методы и конкретные примеры, которые использовал специалист из видео для оценки ребенка и семьи по компонентам МКФ. Также, специалисты отражают ключевые отличие описанных оценок от тех, которые применяют в своей работе на текущий момент вне технологии «Ранняя помощь».</w:t>
      </w:r>
    </w:p>
    <w:p w14:paraId="230CAA8C" w14:textId="77777777" w:rsidR="009A3CD0" w:rsidRDefault="009A3CD0">
      <w:pPr>
        <w:pStyle w:val="24"/>
        <w:ind w:left="0" w:right="1" w:firstLine="567"/>
        <w:jc w:val="both"/>
      </w:pPr>
    </w:p>
    <w:p w14:paraId="37F77FC5" w14:textId="77777777" w:rsidR="009A3CD0" w:rsidRDefault="0009564E">
      <w:pPr>
        <w:pStyle w:val="24"/>
        <w:ind w:left="0" w:right="1" w:firstLine="567"/>
        <w:jc w:val="both"/>
        <w:rPr>
          <w:rFonts w:eastAsia="SimSun"/>
          <w:bCs/>
          <w:lang w:eastAsia="zh-CN" w:bidi="hi-IN"/>
        </w:rPr>
      </w:pPr>
      <w:r>
        <w:rPr>
          <w:b/>
          <w:bCs/>
        </w:rPr>
        <w:t>Тема 1.5.</w:t>
      </w:r>
      <w:r>
        <w:t xml:space="preserve"> </w:t>
      </w:r>
      <w:r>
        <w:rPr>
          <w:rFonts w:eastAsia="SimSun"/>
          <w:b/>
          <w:bCs/>
          <w:lang w:eastAsia="zh-CN" w:bidi="hi-IN"/>
        </w:rPr>
        <w:t>Влияние раннего опыта на развитие ребёнка, онтогенез развития.</w:t>
      </w:r>
    </w:p>
    <w:p w14:paraId="2CED8A46" w14:textId="77777777" w:rsidR="009A3CD0" w:rsidRDefault="0009564E">
      <w:pPr>
        <w:pStyle w:val="24"/>
        <w:ind w:left="0" w:right="1" w:firstLine="567"/>
        <w:jc w:val="both"/>
      </w:pPr>
      <w:r>
        <w:rPr>
          <w:b/>
          <w:bCs/>
        </w:rPr>
        <w:t>Должны рассматриваться:</w:t>
      </w:r>
      <w:r>
        <w:t xml:space="preserve"> ч</w:t>
      </w:r>
      <w:r>
        <w:rPr>
          <w:rFonts w:eastAsia="SimSun"/>
          <w:bCs/>
          <w:lang w:eastAsia="zh-CN" w:bidi="hi-IN"/>
        </w:rPr>
        <w:t>то такое раннее развитие ребенка. Факторы, влияющие на развитие ребенка.</w:t>
      </w:r>
      <w:r>
        <w:t xml:space="preserve"> Оценка психомоторного и речевого развития детей грудного и ясельного возраста (оценка развития). Возрастные особенности детей в возрасте</w:t>
      </w:r>
      <w:r>
        <w:rPr>
          <w:spacing w:val="1"/>
        </w:rPr>
        <w:t xml:space="preserve"> </w:t>
      </w:r>
      <w:r>
        <w:t>0–3 лет по областям развития: познавательная область, речь и коммуникация, социально-</w:t>
      </w:r>
      <w:r>
        <w:rPr>
          <w:spacing w:val="1"/>
        </w:rPr>
        <w:t xml:space="preserve"> </w:t>
      </w:r>
      <w:r>
        <w:t>эмоциональное взаимодействие, самообслуживание и бытовые навыки, моторное развитие</w:t>
      </w:r>
      <w:r>
        <w:rPr>
          <w:spacing w:val="-57"/>
        </w:rPr>
        <w:t xml:space="preserve"> </w:t>
      </w:r>
      <w:r>
        <w:t>(крупная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моторика).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литературе: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системогенеза</w:t>
      </w:r>
      <w:proofErr w:type="spellEnd"/>
      <w:r>
        <w:t>,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теория развития ребенка во взаимодействии с близким взрослым, теория привязанности,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теории 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младенческом</w:t>
      </w:r>
      <w:r>
        <w:rPr>
          <w:spacing w:val="-1"/>
        </w:rPr>
        <w:t xml:space="preserve"> </w:t>
      </w:r>
      <w:r>
        <w:t>и раннем</w:t>
      </w:r>
      <w:r>
        <w:rPr>
          <w:spacing w:val="-2"/>
        </w:rPr>
        <w:t xml:space="preserve"> </w:t>
      </w:r>
      <w:r>
        <w:t xml:space="preserve">возрасте. </w:t>
      </w:r>
    </w:p>
    <w:p w14:paraId="2FDE73E0" w14:textId="77777777" w:rsidR="009A3CD0" w:rsidRDefault="0009564E">
      <w:pPr>
        <w:pStyle w:val="24"/>
        <w:ind w:left="0" w:right="1" w:firstLine="567"/>
        <w:jc w:val="both"/>
      </w:pPr>
      <w:r>
        <w:rPr>
          <w:u w:val="single"/>
        </w:rPr>
        <w:t>Практическая работа:</w:t>
      </w:r>
      <w:r>
        <w:t xml:space="preserve"> «Гипотезы о развитии ребенка»: слушатели на основе описания реальных случаев (более 5-7 случаев), представленных на слайде размышляют о том, что могло повлиять на навыки ребенка, учитывая определённую степень ограничения.</w:t>
      </w:r>
    </w:p>
    <w:p w14:paraId="0410270E" w14:textId="77777777" w:rsidR="00B7764B" w:rsidRDefault="00B7764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6ECEB" w14:textId="77777777" w:rsidR="009A3CD0" w:rsidRDefault="0009564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УЧЕБНО-МЕТОДИЧЕСКИЕ МАТЕРИАЛЫ</w:t>
      </w:r>
    </w:p>
    <w:p w14:paraId="56ABF359" w14:textId="77777777" w:rsidR="009A3CD0" w:rsidRDefault="009A3CD0">
      <w:pPr>
        <w:pStyle w:val="3"/>
        <w:keepNext w:val="0"/>
        <w:widowControl w:val="0"/>
        <w:spacing w:before="0"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A38077" w14:textId="77777777" w:rsidR="009A3CD0" w:rsidRDefault="0009564E">
      <w:pPr>
        <w:pStyle w:val="3"/>
        <w:keepNext w:val="0"/>
        <w:widowControl w:val="0"/>
        <w:spacing w:before="0" w:after="0"/>
        <w:ind w:firstLine="567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Нормативно-правовые акты</w:t>
      </w:r>
    </w:p>
    <w:p w14:paraId="2484149F" w14:textId="77777777" w:rsidR="009A3CD0" w:rsidRDefault="0009564E">
      <w:pPr>
        <w:tabs>
          <w:tab w:val="left" w:pos="70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Конвенция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инвалидов.</w:t>
      </w:r>
    </w:p>
    <w:p w14:paraId="7A17E4DC" w14:textId="39E00D4D" w:rsidR="009A3CD0" w:rsidRDefault="0009564E">
      <w:pPr>
        <w:tabs>
          <w:tab w:val="left" w:pos="70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Международная классификация функционирования,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ограничений </w:t>
      </w:r>
      <w:r>
        <w:rPr>
          <w:rFonts w:ascii="Times New Roman" w:hAnsi="Times New Roman" w:cs="Times New Roman"/>
          <w:sz w:val="24"/>
          <w:szCs w:val="24"/>
        </w:rPr>
        <w:t xml:space="preserve">жизнедеятельности 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здоровья. – Женева: ВОЗ, 2001. –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01B3C89B" w14:textId="77777777" w:rsidR="009A3CD0" w:rsidRDefault="0009564E">
      <w:pPr>
        <w:tabs>
          <w:tab w:val="left" w:pos="70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 Приказ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Минтруда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26.12.2017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реабилитации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детей-инвалидов.</w:t>
      </w:r>
    </w:p>
    <w:p w14:paraId="69239F5F" w14:textId="77777777" w:rsidR="009A3CD0" w:rsidRDefault="0009564E">
      <w:pPr>
        <w:pStyle w:val="24"/>
        <w:ind w:left="0" w:right="1" w:firstLine="708"/>
        <w:jc w:val="both"/>
      </w:pPr>
      <w:r>
        <w:t>4. Приказ Минтруда России от 30.06.2017 № 545 «Об утверждении методики</w:t>
      </w:r>
      <w:r>
        <w:rPr>
          <w:spacing w:val="1"/>
        </w:rPr>
        <w:t xml:space="preserve"> </w:t>
      </w:r>
      <w:r>
        <w:t xml:space="preserve">оценки региональной системы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</w:t>
      </w:r>
      <w:r>
        <w:rPr>
          <w:spacing w:val="1"/>
        </w:rPr>
        <w:t xml:space="preserve"> </w:t>
      </w:r>
      <w:r>
        <w:t>инвалидов».</w:t>
      </w:r>
    </w:p>
    <w:p w14:paraId="16A60125" w14:textId="77777777" w:rsidR="009A3CD0" w:rsidRDefault="0009564E">
      <w:pPr>
        <w:spacing w:after="0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Список литературы</w:t>
      </w:r>
    </w:p>
    <w:p w14:paraId="798695B2" w14:textId="77777777" w:rsidR="009A3CD0" w:rsidRDefault="0009564E">
      <w:pPr>
        <w:pStyle w:val="24"/>
        <w:numPr>
          <w:ilvl w:val="0"/>
          <w:numId w:val="16"/>
        </w:numPr>
        <w:tabs>
          <w:tab w:val="left" w:pos="993"/>
        </w:tabs>
        <w:ind w:left="0" w:right="1" w:firstLine="567"/>
        <w:jc w:val="both"/>
      </w:pPr>
      <w:r>
        <w:t>Александрова,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-5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Кузнецова //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</w:t>
      </w:r>
      <w:r>
        <w:rPr>
          <w:spacing w:val="6"/>
        </w:rPr>
        <w:t xml:space="preserve"> </w:t>
      </w:r>
      <w:r>
        <w:t>развития.</w:t>
      </w:r>
      <w:r>
        <w:rPr>
          <w:spacing w:val="-1"/>
        </w:rPr>
        <w:t xml:space="preserve"> – </w:t>
      </w:r>
      <w:r>
        <w:t>№ 3. – 2014.</w:t>
      </w:r>
      <w:r>
        <w:rPr>
          <w:spacing w:val="-1"/>
        </w:rPr>
        <w:t xml:space="preserve"> – </w:t>
      </w:r>
      <w:r>
        <w:t>С.</w:t>
      </w:r>
      <w:r>
        <w:rPr>
          <w:spacing w:val="-4"/>
        </w:rPr>
        <w:t xml:space="preserve"> </w:t>
      </w:r>
      <w:r>
        <w:t>29–37.</w:t>
      </w:r>
    </w:p>
    <w:p w14:paraId="3B29C2C7" w14:textId="77777777" w:rsidR="009A3CD0" w:rsidRDefault="0009564E">
      <w:pPr>
        <w:pStyle w:val="24"/>
        <w:numPr>
          <w:ilvl w:val="0"/>
          <w:numId w:val="16"/>
        </w:numPr>
        <w:tabs>
          <w:tab w:val="left" w:pos="993"/>
        </w:tabs>
        <w:ind w:left="0" w:right="1" w:firstLine="567"/>
        <w:jc w:val="both"/>
      </w:pPr>
      <w:proofErr w:type="spellStart"/>
      <w:r>
        <w:t>Жиянова</w:t>
      </w:r>
      <w:proofErr w:type="spellEnd"/>
      <w:r>
        <w:t xml:space="preserve">, П.Л. Семейно-центрированная модель ранней </w:t>
      </w:r>
      <w:proofErr w:type="gramStart"/>
      <w:r>
        <w:t>помощи :</w:t>
      </w:r>
      <w:proofErr w:type="gramEnd"/>
      <w:r>
        <w:t xml:space="preserve"> метод.</w:t>
      </w:r>
      <w:r>
        <w:rPr>
          <w:spacing w:val="1"/>
        </w:rPr>
        <w:t xml:space="preserve"> </w:t>
      </w:r>
      <w:r>
        <w:t xml:space="preserve">пособие / П.Л. </w:t>
      </w:r>
      <w:proofErr w:type="spellStart"/>
      <w:r>
        <w:t>Жиянова</w:t>
      </w:r>
      <w:proofErr w:type="spellEnd"/>
      <w:r>
        <w:t xml:space="preserve">. – 2-е изд. </w:t>
      </w:r>
      <w:proofErr w:type="spellStart"/>
      <w:r>
        <w:t>испр</w:t>
      </w:r>
      <w:proofErr w:type="spellEnd"/>
      <w:r>
        <w:t>. и доп. – М. : БФ «Даунсайд</w:t>
      </w:r>
      <w:r>
        <w:rPr>
          <w:spacing w:val="1"/>
        </w:rPr>
        <w:t xml:space="preserve"> </w:t>
      </w:r>
      <w:r>
        <w:t>Ап»,</w:t>
      </w:r>
      <w:r>
        <w:rPr>
          <w:spacing w:val="-1"/>
        </w:rPr>
        <w:t xml:space="preserve"> </w:t>
      </w:r>
      <w:r>
        <w:t>2014. –</w:t>
      </w:r>
      <w:r>
        <w:rPr>
          <w:spacing w:val="-1"/>
        </w:rPr>
        <w:t xml:space="preserve"> </w:t>
      </w:r>
      <w:r>
        <w:t>248</w:t>
      </w:r>
      <w:r>
        <w:rPr>
          <w:spacing w:val="2"/>
        </w:rPr>
        <w:t xml:space="preserve"> </w:t>
      </w:r>
      <w:r>
        <w:t>с.</w:t>
      </w:r>
    </w:p>
    <w:p w14:paraId="4C222289" w14:textId="77777777" w:rsidR="009A3CD0" w:rsidRDefault="0009564E">
      <w:pPr>
        <w:pStyle w:val="24"/>
        <w:numPr>
          <w:ilvl w:val="0"/>
          <w:numId w:val="16"/>
        </w:numPr>
        <w:tabs>
          <w:tab w:val="left" w:pos="993"/>
        </w:tabs>
        <w:ind w:left="0" w:right="1" w:firstLine="567"/>
        <w:jc w:val="both"/>
      </w:pPr>
      <w:r>
        <w:t>Методические рекомендации по обследованию и составлению 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rPr>
          <w:rFonts w:eastAsia="Calibri"/>
          <w:sz w:val="28"/>
          <w:szCs w:val="28"/>
        </w:rPr>
        <w:br/>
      </w:r>
      <w:r>
        <w:t>и</w:t>
      </w:r>
      <w:r>
        <w:rPr>
          <w:spacing w:val="1"/>
        </w:rPr>
        <w:t xml:space="preserve"> </w:t>
      </w:r>
      <w:r>
        <w:t>инвалидностью.</w:t>
      </w:r>
      <w:r>
        <w:rPr>
          <w:spacing w:val="1"/>
        </w:rPr>
        <w:t xml:space="preserve"> – </w:t>
      </w:r>
      <w:proofErr w:type="gramStart"/>
      <w:r>
        <w:t>М. :</w:t>
      </w:r>
      <w:proofErr w:type="gramEnd"/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«Московский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гуманитарный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-1"/>
        </w:rPr>
        <w:t xml:space="preserve"> </w:t>
      </w:r>
      <w:r>
        <w:t>имени М.А.</w:t>
      </w:r>
      <w:r>
        <w:rPr>
          <w:spacing w:val="2"/>
        </w:rPr>
        <w:t xml:space="preserve"> </w:t>
      </w:r>
      <w:r>
        <w:t>Шолохова»,</w:t>
      </w:r>
      <w:r>
        <w:rPr>
          <w:spacing w:val="-2"/>
        </w:rPr>
        <w:t xml:space="preserve"> </w:t>
      </w:r>
      <w:r>
        <w:t>2015. –</w:t>
      </w:r>
      <w:r>
        <w:rPr>
          <w:spacing w:val="2"/>
        </w:rPr>
        <w:t xml:space="preserve"> </w:t>
      </w:r>
      <w:r>
        <w:t>87 с.</w:t>
      </w:r>
    </w:p>
    <w:p w14:paraId="5493BE3B" w14:textId="77777777" w:rsidR="009A3CD0" w:rsidRDefault="0009564E">
      <w:pPr>
        <w:pStyle w:val="24"/>
        <w:numPr>
          <w:ilvl w:val="0"/>
          <w:numId w:val="16"/>
        </w:numPr>
        <w:tabs>
          <w:tab w:val="left" w:pos="993"/>
        </w:tabs>
        <w:ind w:left="0" w:right="1" w:firstLine="567"/>
        <w:jc w:val="both"/>
      </w:pPr>
      <w:r>
        <w:t>Организация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семьям:</w:t>
      </w:r>
      <w:r>
        <w:rPr>
          <w:spacing w:val="1"/>
        </w:rPr>
        <w:t xml:space="preserve"> м</w:t>
      </w:r>
      <w:r>
        <w:t xml:space="preserve">етод. пособие / Е.М. Старобина, О.Н. Владимирова, И.С. Ишутина </w:t>
      </w:r>
      <w:r>
        <w:rPr>
          <w:spacing w:val="-1"/>
        </w:rPr>
        <w:t>[и др.]</w:t>
      </w:r>
      <w:r>
        <w:t xml:space="preserve"> / под</w:t>
      </w:r>
      <w:r>
        <w:rPr>
          <w:spacing w:val="1"/>
        </w:rPr>
        <w:t xml:space="preserve"> </w:t>
      </w:r>
      <w:r>
        <w:t>ред.</w:t>
      </w:r>
      <w:r>
        <w:rPr>
          <w:spacing w:val="-13"/>
        </w:rPr>
        <w:t xml:space="preserve"> </w:t>
      </w:r>
      <w:r>
        <w:t>проф.</w:t>
      </w:r>
      <w:r>
        <w:rPr>
          <w:spacing w:val="-12"/>
        </w:rPr>
        <w:t xml:space="preserve"> </w:t>
      </w:r>
      <w:r>
        <w:rPr>
          <w:rFonts w:eastAsia="Calibri"/>
          <w:sz w:val="28"/>
          <w:szCs w:val="28"/>
        </w:rPr>
        <w:br/>
      </w:r>
      <w:r>
        <w:t>Г.Н.</w:t>
      </w:r>
      <w:r>
        <w:rPr>
          <w:spacing w:val="-11"/>
        </w:rPr>
        <w:t xml:space="preserve"> </w:t>
      </w:r>
      <w:r>
        <w:t>Пономаренко.</w:t>
      </w:r>
      <w:r>
        <w:rPr>
          <w:spacing w:val="-10"/>
        </w:rPr>
        <w:t xml:space="preserve"> – </w:t>
      </w:r>
      <w:r>
        <w:t>СПб.,</w:t>
      </w:r>
      <w:r>
        <w:rPr>
          <w:spacing w:val="-13"/>
        </w:rPr>
        <w:t xml:space="preserve"> </w:t>
      </w:r>
      <w:r>
        <w:t>2019.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72</w:t>
      </w:r>
      <w:r>
        <w:rPr>
          <w:spacing w:val="-11"/>
        </w:rPr>
        <w:t xml:space="preserve"> </w:t>
      </w:r>
      <w:r>
        <w:t>с.</w:t>
      </w:r>
    </w:p>
    <w:p w14:paraId="42F5BCD1" w14:textId="77777777" w:rsidR="009A3CD0" w:rsidRDefault="0009564E">
      <w:pPr>
        <w:pStyle w:val="24"/>
        <w:numPr>
          <w:ilvl w:val="0"/>
          <w:numId w:val="16"/>
        </w:numPr>
        <w:tabs>
          <w:tab w:val="left" w:pos="993"/>
        </w:tabs>
        <w:ind w:left="0" w:right="1" w:firstLine="567"/>
        <w:jc w:val="both"/>
      </w:pPr>
      <w:r>
        <w:t>Приходько, О.Г., Югова, О.В. Система ранней помощи детям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45"/>
        </w:rPr>
        <w:t xml:space="preserve"> </w:t>
      </w:r>
      <w:r>
        <w:t>здоровья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родителям</w:t>
      </w:r>
      <w:r>
        <w:rPr>
          <w:spacing w:val="41"/>
        </w:rPr>
        <w:t xml:space="preserve"> / </w:t>
      </w:r>
      <w:r>
        <w:t>О.Г Приходько, О.В. Югова. – М.:</w:t>
      </w:r>
      <w:r>
        <w:rPr>
          <w:spacing w:val="45"/>
        </w:rPr>
        <w:t xml:space="preserve"> </w:t>
      </w:r>
      <w:r>
        <w:t>ООО</w:t>
      </w:r>
      <w:r>
        <w:rPr>
          <w:spacing w:val="50"/>
        </w:rPr>
        <w:t xml:space="preserve"> </w:t>
      </w:r>
      <w:r>
        <w:t>«Деловые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юридические</w:t>
      </w:r>
      <w:r>
        <w:rPr>
          <w:spacing w:val="46"/>
        </w:rPr>
        <w:t xml:space="preserve"> </w:t>
      </w:r>
      <w:r>
        <w:t>услуги «</w:t>
      </w:r>
      <w:proofErr w:type="spellStart"/>
      <w:r>
        <w:t>ЛексПраксис</w:t>
      </w:r>
      <w:proofErr w:type="spellEnd"/>
      <w:r>
        <w:t>», 2015.</w:t>
      </w:r>
      <w:r>
        <w:rPr>
          <w:spacing w:val="1"/>
        </w:rPr>
        <w:t xml:space="preserve"> –</w:t>
      </w:r>
      <w:r>
        <w:rPr>
          <w:spacing w:val="-3"/>
        </w:rPr>
        <w:t xml:space="preserve"> </w:t>
      </w:r>
      <w:r>
        <w:t>145</w:t>
      </w:r>
      <w:r>
        <w:rPr>
          <w:spacing w:val="-2"/>
        </w:rPr>
        <w:t xml:space="preserve"> </w:t>
      </w:r>
      <w:r>
        <w:t>с.</w:t>
      </w:r>
    </w:p>
    <w:p w14:paraId="68598087" w14:textId="77777777" w:rsidR="009A3CD0" w:rsidRDefault="009A3CD0">
      <w:pPr>
        <w:pStyle w:val="24"/>
        <w:ind w:left="0" w:right="1" w:firstLine="567"/>
        <w:jc w:val="both"/>
        <w:rPr>
          <w:sz w:val="18"/>
          <w:szCs w:val="18"/>
        </w:rPr>
      </w:pPr>
    </w:p>
    <w:p w14:paraId="4CA4BCBE" w14:textId="77777777" w:rsidR="009A3CD0" w:rsidRDefault="0009564E">
      <w:pPr>
        <w:spacing w:after="0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Базы данных, информационно-справочные материалы и поисковые системы</w:t>
      </w:r>
    </w:p>
    <w:p w14:paraId="66E9AEF8" w14:textId="77777777" w:rsidR="009A3CD0" w:rsidRDefault="0009564E">
      <w:pPr>
        <w:pStyle w:val="24"/>
        <w:numPr>
          <w:ilvl w:val="0"/>
          <w:numId w:val="17"/>
        </w:numPr>
        <w:tabs>
          <w:tab w:val="left" w:pos="851"/>
        </w:tabs>
        <w:ind w:left="0" w:right="1" w:firstLine="567"/>
        <w:jc w:val="both"/>
      </w:pPr>
      <w:r>
        <w:t>Ассоциация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45"/>
        </w:rPr>
        <w:t xml:space="preserve"> </w:t>
      </w:r>
      <w:r>
        <w:t>ранней</w:t>
      </w:r>
      <w:r>
        <w:rPr>
          <w:spacing w:val="45"/>
        </w:rPr>
        <w:t xml:space="preserve"> </w:t>
      </w:r>
      <w:r>
        <w:t>помощи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 xml:space="preserve">Федерации: </w:t>
      </w:r>
      <w:proofErr w:type="spellStart"/>
      <w:r>
        <w:t>RussianAssociationonEarlyIntervention</w:t>
      </w:r>
      <w:proofErr w:type="spellEnd"/>
      <w:r>
        <w:t>.</w:t>
      </w:r>
    </w:p>
    <w:p w14:paraId="2DEA5A27" w14:textId="77777777" w:rsidR="009A3CD0" w:rsidRDefault="0009564E">
      <w:pPr>
        <w:pStyle w:val="24"/>
        <w:numPr>
          <w:ilvl w:val="0"/>
          <w:numId w:val="17"/>
        </w:numPr>
        <w:tabs>
          <w:tab w:val="left" w:pos="851"/>
        </w:tabs>
        <w:ind w:left="0" w:right="1" w:firstLine="567"/>
        <w:jc w:val="both"/>
      </w:pPr>
      <w:r>
        <w:t>Методические рекомендации по обеспечению услуг ранней помощи детям и их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пилотного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 xml:space="preserve">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детей-инвалидов. – Режим доступа: </w:t>
      </w:r>
      <w:hyperlink r:id="rId15" w:tooltip="https://mintrud.gov.ru/docs/mintrud/handicapped/267." w:history="1">
        <w:r>
          <w:rPr>
            <w:rStyle w:val="a6"/>
            <w:color w:val="auto"/>
            <w:u w:val="none"/>
          </w:rPr>
          <w:t>https://mintrud.gov.ru/docs/mintrud/handicapped/267.</w:t>
        </w:r>
      </w:hyperlink>
    </w:p>
    <w:p w14:paraId="12915FE4" w14:textId="77777777" w:rsidR="009A3CD0" w:rsidRDefault="0009564E">
      <w:pPr>
        <w:pStyle w:val="24"/>
        <w:numPr>
          <w:ilvl w:val="0"/>
          <w:numId w:val="17"/>
        </w:numPr>
        <w:tabs>
          <w:tab w:val="left" w:pos="851"/>
        </w:tabs>
        <w:ind w:left="0" w:right="1" w:firstLine="567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– Режим доступа</w:t>
      </w:r>
      <w:r>
        <w:t>:</w:t>
      </w:r>
      <w:r>
        <w:rPr>
          <w:spacing w:val="1"/>
        </w:rPr>
        <w:t xml:space="preserve"> </w:t>
      </w:r>
      <w:hyperlink r:id="rId16" w:tooltip="https://rosmintrud.ru/docs/mintrud/handicapped/274." w:history="1">
        <w:r>
          <w:rPr>
            <w:rStyle w:val="a6"/>
            <w:color w:val="auto"/>
            <w:u w:val="none"/>
          </w:rPr>
          <w:t>https://rosmintrud.ru/docs/mintrud/handicapped/274.</w:t>
        </w:r>
      </w:hyperlink>
    </w:p>
    <w:p w14:paraId="6E185982" w14:textId="77777777" w:rsidR="009A3CD0" w:rsidRDefault="0009564E">
      <w:pPr>
        <w:pStyle w:val="24"/>
        <w:numPr>
          <w:ilvl w:val="0"/>
          <w:numId w:val="17"/>
        </w:numPr>
        <w:tabs>
          <w:tab w:val="left" w:pos="851"/>
        </w:tabs>
        <w:ind w:left="0" w:right="1" w:firstLine="567"/>
        <w:jc w:val="both"/>
      </w:pPr>
      <w:r>
        <w:t xml:space="preserve">Справочный портал для инвалидов Красноярского края </w:t>
      </w:r>
      <w:hyperlink r:id="rId17" w:tooltip="https://invalid24.ru/." w:history="1">
        <w:r>
          <w:rPr>
            <w:rStyle w:val="a6"/>
            <w:color w:val="auto"/>
          </w:rPr>
          <w:t>https://invalid24.ru/.</w:t>
        </w:r>
      </w:hyperlink>
      <w:r>
        <w:t xml:space="preserve"> </w:t>
      </w:r>
    </w:p>
    <w:p w14:paraId="372ECC75" w14:textId="77777777" w:rsidR="00B7764B" w:rsidRDefault="00B7764B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14:paraId="196684A4" w14:textId="77777777" w:rsidR="009A3CD0" w:rsidRDefault="0009564E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ПРИЛОЖЕНИЕ 3</w:t>
      </w:r>
    </w:p>
    <w:p w14:paraId="0CFB3CC8" w14:textId="77777777" w:rsidR="009A3CD0" w:rsidRDefault="009A3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776C9" w14:textId="77777777" w:rsidR="009A3CD0" w:rsidRDefault="00095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МОДУЛЯ 2</w:t>
      </w:r>
    </w:p>
    <w:p w14:paraId="3F74C45A" w14:textId="77777777" w:rsidR="009A3CD0" w:rsidRDefault="000956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Организационно-правовые основы ранней помощи детям и их семьям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7D9D8789" w14:textId="77777777" w:rsidR="009A3CD0" w:rsidRDefault="009A3CD0">
      <w:pPr>
        <w:widowControl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65809E" w14:textId="77777777" w:rsidR="009A3CD0" w:rsidRDefault="0009564E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МОДУЛЯ 2</w:t>
      </w:r>
    </w:p>
    <w:p w14:paraId="1403EBF7" w14:textId="77777777" w:rsidR="009A3CD0" w:rsidRDefault="009A3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802FE7" w14:textId="77777777" w:rsidR="009A3CD0" w:rsidRPr="00B7764B" w:rsidRDefault="0009564E" w:rsidP="00B77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 Аннотация программы модуля</w:t>
      </w:r>
      <w:r w:rsidR="00B776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Модуль 2 «Организационно-правовые основы ранней помощи детям и их семьям» </w:t>
      </w:r>
      <w:r w:rsidR="00B7764B">
        <w:rPr>
          <w:rFonts w:ascii="Times New Roman" w:hAnsi="Times New Roman" w:cs="Times New Roman"/>
          <w:sz w:val="24"/>
          <w:szCs w:val="24"/>
        </w:rPr>
        <w:t xml:space="preserve"> </w:t>
      </w:r>
      <w:r w:rsidRPr="00B7764B">
        <w:rPr>
          <w:rFonts w:ascii="Times New Roman" w:hAnsi="Times New Roman" w:cs="Times New Roman"/>
          <w:sz w:val="24"/>
          <w:szCs w:val="24"/>
        </w:rPr>
        <w:t>раскрывает организационные и правовые основы ранней помощи детям и их семьям: нормативные правовые документы в области ранней помощи детям и их семьям в Российской Федерации; организация межведомственного взаимодействия в системе ранней помощи.</w:t>
      </w:r>
    </w:p>
    <w:p w14:paraId="51BAB491" w14:textId="77777777" w:rsidR="009A3CD0" w:rsidRDefault="00095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преподавания модуля: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ормирование у обучающихся знаний в области организационных и правовых основ </w:t>
      </w:r>
      <w:r>
        <w:rPr>
          <w:rFonts w:ascii="Times New Roman" w:hAnsi="Times New Roman" w:cs="Times New Roman"/>
          <w:sz w:val="24"/>
          <w:szCs w:val="24"/>
        </w:rPr>
        <w:t>ранней помощи детям и их семьям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рамках предоставления услуг ранней помощи согласно методическим рекомендациям. </w:t>
      </w:r>
    </w:p>
    <w:p w14:paraId="02ADFE10" w14:textId="77777777" w:rsidR="009A3CD0" w:rsidRPr="00B7764B" w:rsidRDefault="0009564E" w:rsidP="00B77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Планируемые результаты обучения</w:t>
      </w:r>
      <w:r w:rsidR="00B7764B">
        <w:rPr>
          <w:rFonts w:ascii="Times New Roman" w:hAnsi="Times New Roman" w:cs="Times New Roman"/>
          <w:sz w:val="24"/>
          <w:szCs w:val="24"/>
        </w:rPr>
        <w:t xml:space="preserve">. </w:t>
      </w:r>
      <w:r w:rsidR="00B7764B">
        <w:rPr>
          <w:rFonts w:ascii="Times New Roman" w:eastAsia="Times New Roman" w:hAnsi="Times New Roman" w:cs="Times New Roman"/>
          <w:sz w:val="24"/>
          <w:szCs w:val="24"/>
        </w:rPr>
        <w:t>В результате освоения модуля</w:t>
      </w:r>
      <w:r>
        <w:rPr>
          <w:rFonts w:ascii="Times New Roman" w:eastAsia="Times New Roman" w:hAnsi="Times New Roman" w:cs="Times New Roman"/>
          <w:sz w:val="24"/>
          <w:szCs w:val="24"/>
        </w:rPr>
        <w:t>, обучающиеся:</w:t>
      </w:r>
    </w:p>
    <w:p w14:paraId="67F8680E" w14:textId="77777777" w:rsidR="00B7764B" w:rsidRDefault="00B7764B" w:rsidP="00B7764B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b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bidi="hi-IN"/>
        </w:rPr>
        <w:t>Знают:</w:t>
      </w:r>
    </w:p>
    <w:p w14:paraId="3FBCBC6D" w14:textId="77777777" w:rsidR="00B7764B" w:rsidRDefault="00B7764B" w:rsidP="00B77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bidi="hi-I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акты, регламентирующие государственную политику в сфере Ранней помощи;</w:t>
      </w:r>
    </w:p>
    <w:p w14:paraId="46957C30" w14:textId="77777777" w:rsidR="00B7764B" w:rsidRDefault="00B776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методические рекомендации по организации Ранней помощи.</w:t>
      </w:r>
    </w:p>
    <w:p w14:paraId="6FCA0810" w14:textId="77777777" w:rsidR="009A3CD0" w:rsidRPr="00B7764B" w:rsidRDefault="000956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Умеют:</w:t>
      </w:r>
    </w:p>
    <w:p w14:paraId="34A44AB8" w14:textId="77777777" w:rsidR="009A3CD0" w:rsidRPr="00B7764B" w:rsidRDefault="00095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вести документацию на ребенка и семью, основанную на Международной классификации функционирования (МКФ);</w:t>
      </w:r>
      <w:r w:rsidR="00B7764B" w:rsidRPr="00B776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764B">
        <w:rPr>
          <w:rFonts w:ascii="Times New Roman" w:hAnsi="Times New Roman" w:cs="Times New Roman"/>
          <w:b/>
          <w:bCs/>
          <w:sz w:val="24"/>
          <w:szCs w:val="24"/>
        </w:rPr>
        <w:t>Имеют практический опыт</w:t>
      </w:r>
      <w:r w:rsidR="00B7764B">
        <w:rPr>
          <w:rFonts w:ascii="Times New Roman" w:hAnsi="Times New Roman" w:cs="Times New Roman"/>
          <w:sz w:val="24"/>
          <w:szCs w:val="24"/>
        </w:rPr>
        <w:t xml:space="preserve"> </w:t>
      </w:r>
      <w:r w:rsidR="00B7764B">
        <w:rPr>
          <w:rFonts w:ascii="Times New Roman" w:hAnsi="Times New Roman"/>
          <w:sz w:val="24"/>
          <w:szCs w:val="24"/>
        </w:rPr>
        <w:t>ведения документации Службы ранней помощи (клинической, нормативно-правовой).</w:t>
      </w:r>
    </w:p>
    <w:p w14:paraId="1DD346E5" w14:textId="77777777" w:rsidR="009A3CD0" w:rsidRDefault="0009564E" w:rsidP="00B77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Особенности реализации модуля</w:t>
      </w:r>
      <w:r w:rsidR="00B7764B">
        <w:rPr>
          <w:rFonts w:ascii="Times New Roman" w:hAnsi="Times New Roman" w:cs="Times New Roman"/>
          <w:sz w:val="24"/>
          <w:szCs w:val="24"/>
        </w:rPr>
        <w:t xml:space="preserve">. </w:t>
      </w:r>
      <w:r w:rsidR="00B7764B"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аочное участие с использованием видео-конференц-связи.</w:t>
      </w:r>
    </w:p>
    <w:p w14:paraId="4D536EB2" w14:textId="77777777" w:rsidR="009A3CD0" w:rsidRDefault="009A3CD0" w:rsidP="00B776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14CA82A6" w14:textId="77777777" w:rsidR="009A3CD0" w:rsidRDefault="000956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СОДЕРЖАНИЕ МОДУЛЯ 2</w:t>
      </w:r>
    </w:p>
    <w:p w14:paraId="3802E7EE" w14:textId="77777777" w:rsidR="009A3CD0" w:rsidRDefault="009A3C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887631" w14:textId="77777777" w:rsidR="009A3CD0" w:rsidRDefault="0009564E">
      <w:pPr>
        <w:pStyle w:val="24"/>
        <w:ind w:left="0" w:right="1" w:firstLine="567"/>
        <w:jc w:val="both"/>
      </w:pPr>
      <w:r>
        <w:rPr>
          <w:b/>
          <w:bCs/>
        </w:rPr>
        <w:t>Тема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2.1.</w:t>
      </w:r>
      <w:r>
        <w:rPr>
          <w:b/>
          <w:bCs/>
          <w:spacing w:val="16"/>
        </w:rPr>
        <w:t xml:space="preserve"> </w:t>
      </w:r>
      <w:r>
        <w:rPr>
          <w:rFonts w:eastAsia="SimSun"/>
          <w:bCs/>
          <w:lang w:eastAsia="zh-CN" w:bidi="hi-IN"/>
        </w:rPr>
        <w:t>Нормативные правовые акты, регламентирующие государственную политику в сфере ранней помощи.</w:t>
      </w:r>
    </w:p>
    <w:p w14:paraId="282B22C0" w14:textId="77777777" w:rsidR="009A3CD0" w:rsidRDefault="0009564E">
      <w:pPr>
        <w:pStyle w:val="24"/>
        <w:ind w:left="0" w:right="1" w:firstLine="567"/>
        <w:jc w:val="both"/>
      </w:pPr>
      <w:r>
        <w:rPr>
          <w:b/>
          <w:bCs/>
        </w:rPr>
        <w:t>Должны рассматриваться:</w:t>
      </w:r>
      <w:r>
        <w:t xml:space="preserve"> анализ</w:t>
      </w:r>
      <w:r>
        <w:rPr>
          <w:spacing w:val="1"/>
        </w:rPr>
        <w:t xml:space="preserve"> </w:t>
      </w:r>
      <w:r>
        <w:t>нормативных</w:t>
      </w:r>
      <w:r>
        <w:rPr>
          <w:spacing w:val="6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 по организации ранней помощи детям и их семьям в субъекте Российской</w:t>
      </w:r>
      <w:r>
        <w:rPr>
          <w:spacing w:val="1"/>
        </w:rPr>
        <w:t xml:space="preserve"> </w:t>
      </w:r>
      <w:r>
        <w:t>Федерации.  Российские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 организацию ранней помощи детям и их семьям. Концепция развития</w:t>
      </w:r>
      <w:r>
        <w:rPr>
          <w:spacing w:val="1"/>
        </w:rPr>
        <w:t xml:space="preserve"> </w:t>
      </w:r>
      <w:r>
        <w:t>ранней</w:t>
      </w:r>
      <w:r>
        <w:rPr>
          <w:spacing w:val="-1"/>
        </w:rPr>
        <w:t xml:space="preserve"> </w:t>
      </w:r>
      <w:r>
        <w:t>помощи в</w:t>
      </w:r>
      <w:r>
        <w:rPr>
          <w:spacing w:val="-1"/>
        </w:rPr>
        <w:t xml:space="preserve"> </w:t>
      </w:r>
      <w:r>
        <w:t>Российской Федерации.</w:t>
      </w:r>
      <w:r>
        <w:tab/>
      </w:r>
    </w:p>
    <w:p w14:paraId="19E0D746" w14:textId="77777777" w:rsidR="009A3CD0" w:rsidRDefault="0009564E">
      <w:pPr>
        <w:pStyle w:val="24"/>
        <w:ind w:left="0" w:right="1" w:firstLine="567"/>
        <w:jc w:val="both"/>
      </w:pPr>
      <w:r>
        <w:t>Нормативные правовые акты Российской Федерации: федеральное и региональное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 xml:space="preserve">здравоохранения, образования, реабилитации и </w:t>
      </w:r>
      <w:proofErr w:type="spellStart"/>
      <w:r>
        <w:t>абилитации</w:t>
      </w:r>
      <w:proofErr w:type="spellEnd"/>
      <w:r>
        <w:t xml:space="preserve"> инвалидов.</w:t>
      </w:r>
    </w:p>
    <w:p w14:paraId="61AF62C2" w14:textId="77777777" w:rsidR="009A3CD0" w:rsidRDefault="0009564E">
      <w:pPr>
        <w:pStyle w:val="24"/>
        <w:ind w:left="0" w:right="1" w:firstLine="567"/>
        <w:jc w:val="both"/>
      </w:pPr>
      <w:r>
        <w:t>Базовый отраслевой перечень государственных и муниципальных услуг и работ по</w:t>
      </w:r>
      <w:r>
        <w:rPr>
          <w:spacing w:val="1"/>
        </w:rPr>
        <w:t xml:space="preserve"> </w:t>
      </w:r>
      <w:r>
        <w:t xml:space="preserve">виду деятельности в сферах социального обслуживания, здравоохранения, образования. </w:t>
      </w:r>
    </w:p>
    <w:p w14:paraId="206C8D83" w14:textId="77777777" w:rsidR="009A3CD0" w:rsidRDefault="0009564E" w:rsidP="00B7764B">
      <w:pPr>
        <w:pStyle w:val="24"/>
        <w:ind w:left="0" w:right="1" w:firstLine="567"/>
        <w:jc w:val="both"/>
      </w:pPr>
      <w:r>
        <w:t>Оценка качества оказания ранней помощи детям и их семьям на</w:t>
      </w:r>
      <w:r>
        <w:rPr>
          <w:spacing w:val="1"/>
        </w:rPr>
        <w:t xml:space="preserve"> </w:t>
      </w:r>
      <w:r>
        <w:t>уровне субъекта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 ранней помощи детям и их семьям. Методика определения показателей качества 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ранней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rPr>
          <w:rFonts w:eastAsia="Calibri"/>
          <w:sz w:val="28"/>
          <w:szCs w:val="28"/>
        </w:rPr>
        <w:br/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семьям.</w:t>
      </w:r>
    </w:p>
    <w:p w14:paraId="7F7D96AE" w14:textId="77777777" w:rsidR="009A3CD0" w:rsidRDefault="0009564E" w:rsidP="00B7764B">
      <w:pPr>
        <w:pStyle w:val="24"/>
        <w:ind w:left="0" w:right="1" w:firstLine="567"/>
        <w:jc w:val="both"/>
      </w:pPr>
      <w:r>
        <w:rPr>
          <w:u w:val="single"/>
        </w:rPr>
        <w:t xml:space="preserve">Практическая работа: </w:t>
      </w:r>
      <w:r>
        <w:t xml:space="preserve">«Анализ отличий услуг сферы социального обслуживания, здравоохранения и образования от услуг Ранней помощи» - слушатели после лекции заполняют </w:t>
      </w:r>
      <w:r w:rsidRPr="0009564E">
        <w:t>таблицу</w:t>
      </w:r>
      <w:r>
        <w:t xml:space="preserve"> в документе </w:t>
      </w:r>
      <w:r w:rsidRPr="0009564E">
        <w:t>.</w:t>
      </w:r>
      <w:r>
        <w:rPr>
          <w:lang w:val="en-US"/>
        </w:rPr>
        <w:t>docx</w:t>
      </w:r>
      <w:r>
        <w:t xml:space="preserve">, где указывают перечень услуг, оказываемых ими для семей с детьми </w:t>
      </w:r>
      <w:proofErr w:type="gramStart"/>
      <w:r>
        <w:t>раннего возраста</w:t>
      </w:r>
      <w:proofErr w:type="gramEnd"/>
      <w:r>
        <w:t xml:space="preserve"> и отражают отличия от услуг СРП. Затем, отличия представляют другим обучающимся специалистам  на общее обсуждение.</w:t>
      </w:r>
    </w:p>
    <w:p w14:paraId="100A84FA" w14:textId="77777777" w:rsidR="00B7764B" w:rsidRDefault="00B7764B" w:rsidP="00B7764B">
      <w:pPr>
        <w:pStyle w:val="24"/>
        <w:ind w:left="0" w:right="1" w:firstLine="567"/>
        <w:jc w:val="both"/>
      </w:pPr>
    </w:p>
    <w:p w14:paraId="7E9C36B8" w14:textId="77777777" w:rsidR="009A3CD0" w:rsidRDefault="0009564E">
      <w:pPr>
        <w:pStyle w:val="24"/>
        <w:ind w:left="0" w:right="1" w:firstLine="567"/>
        <w:jc w:val="both"/>
        <w:rPr>
          <w:rFonts w:eastAsia="SimSun"/>
          <w:bCs/>
          <w:lang w:eastAsia="zh-CN" w:bidi="hi-IN"/>
        </w:rPr>
      </w:pPr>
      <w:r>
        <w:rPr>
          <w:b/>
          <w:bCs/>
        </w:rPr>
        <w:t>Тема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2.2.</w:t>
      </w:r>
      <w:r>
        <w:rPr>
          <w:rFonts w:eastAsia="SimSun"/>
          <w:b/>
          <w:bCs/>
          <w:lang w:eastAsia="zh-CN" w:bidi="hi-IN"/>
        </w:rPr>
        <w:t xml:space="preserve"> Изучение документа «Методические рекомендации по РП»</w:t>
      </w:r>
    </w:p>
    <w:p w14:paraId="49EC311F" w14:textId="77777777" w:rsidR="009A3CD0" w:rsidRDefault="0009564E">
      <w:pPr>
        <w:pStyle w:val="24"/>
        <w:ind w:left="0" w:right="1" w:firstLine="567"/>
        <w:jc w:val="both"/>
        <w:rPr>
          <w:bCs/>
        </w:rPr>
      </w:pPr>
      <w:r>
        <w:rPr>
          <w:b/>
          <w:bCs/>
        </w:rPr>
        <w:t xml:space="preserve">Должны рассматриваться: </w:t>
      </w:r>
      <w:r>
        <w:rPr>
          <w:bCs/>
        </w:rPr>
        <w:t xml:space="preserve">анализ методические рекомендации по организации услуг ранней помощи детям и их семьям в рамках формирования системы комплексной реабилитации и </w:t>
      </w:r>
      <w:proofErr w:type="spellStart"/>
      <w:r>
        <w:rPr>
          <w:bCs/>
        </w:rPr>
        <w:t>абилитации</w:t>
      </w:r>
      <w:proofErr w:type="spellEnd"/>
      <w:r>
        <w:rPr>
          <w:bCs/>
        </w:rPr>
        <w:t xml:space="preserve"> инвалидов и детей-инвалидов (утв. Министерством труда и социальной защиты РФ 25 декабря 2018 г.)</w:t>
      </w:r>
    </w:p>
    <w:p w14:paraId="05254AE8" w14:textId="77777777" w:rsidR="009A3CD0" w:rsidRDefault="0009564E">
      <w:pPr>
        <w:pStyle w:val="24"/>
        <w:ind w:left="0" w:right="1" w:firstLine="567"/>
        <w:jc w:val="both"/>
        <w:rPr>
          <w:bCs/>
        </w:rPr>
      </w:pPr>
      <w:r>
        <w:rPr>
          <w:bCs/>
        </w:rPr>
        <w:t>Знакомство и анализ с Приложениями к методическим рекомендациям:</w:t>
      </w:r>
      <w:r>
        <w:t xml:space="preserve"> </w:t>
      </w:r>
      <w:r>
        <w:rPr>
          <w:bCs/>
        </w:rPr>
        <w:t xml:space="preserve">Примерный порядок направления детей для получения услуг ранней помощи; Примерный стандарт предоставления услуг по ранней помощи детям и их семьям; Услуги ранней помощи детям и их семьям; Примерный порядок оказания услуг ранней помощи детям и их семьям; Примерное положение о структурном подразделении организации, оказывающей услуги ранней помощи (Центре ранней помощи); Примерный порядок организации межведомственного взаимодействия органов исполнительной власти субъектов Российской Федерации и подведомственных им организаций, обеспечивающих предоставление услуг ранней помощи детям и их семьям; Примерная методика оценки качества и эффективности предоставления услуг ранней помощи детям и их семьям. </w:t>
      </w:r>
    </w:p>
    <w:p w14:paraId="02B75531" w14:textId="77777777" w:rsidR="009A3CD0" w:rsidRDefault="0009564E" w:rsidP="00B7764B">
      <w:pPr>
        <w:pStyle w:val="24"/>
        <w:ind w:left="0" w:right="1" w:firstLine="567"/>
        <w:jc w:val="both"/>
      </w:pPr>
      <w:r>
        <w:rPr>
          <w:u w:val="single"/>
        </w:rPr>
        <w:t>Практическая работа:</w:t>
      </w:r>
      <w:r>
        <w:t xml:space="preserve"> продолжение работы Темы 1.2 - Часть 2 </w:t>
      </w:r>
      <w:r>
        <w:rPr>
          <w:u w:val="single"/>
        </w:rPr>
        <w:t>«Разработка примерного положения о структурном подразделении организации, оказывающей услуги ранней помощи на базе собственных учреждений»</w:t>
      </w:r>
      <w:r>
        <w:t xml:space="preserve"> - слушатели представляют примерное положение разработанного СРП другим слушателям на обсуждение (возможные предложения и комментарии для совместной доработки примерного документа).</w:t>
      </w:r>
    </w:p>
    <w:p w14:paraId="4E4BE109" w14:textId="77777777" w:rsidR="00B7764B" w:rsidRPr="00B7764B" w:rsidRDefault="00B7764B" w:rsidP="00B7764B">
      <w:pPr>
        <w:pStyle w:val="24"/>
        <w:ind w:left="0" w:right="1" w:firstLine="567"/>
        <w:jc w:val="both"/>
        <w:rPr>
          <w:u w:val="single"/>
        </w:rPr>
      </w:pPr>
    </w:p>
    <w:p w14:paraId="500504DE" w14:textId="77777777" w:rsidR="009A3CD0" w:rsidRDefault="0009564E">
      <w:pPr>
        <w:pStyle w:val="24"/>
        <w:ind w:left="0" w:firstLine="567"/>
        <w:jc w:val="both"/>
        <w:rPr>
          <w:b/>
          <w:bCs/>
        </w:rPr>
      </w:pPr>
      <w:r>
        <w:rPr>
          <w:b/>
          <w:bCs/>
        </w:rPr>
        <w:t>Тема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2.3.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Региональная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модель ранней помощи</w:t>
      </w:r>
    </w:p>
    <w:p w14:paraId="6B988705" w14:textId="77777777" w:rsidR="009A3CD0" w:rsidRDefault="0009564E" w:rsidP="00B7764B">
      <w:pPr>
        <w:pStyle w:val="24"/>
        <w:ind w:left="0" w:firstLine="567"/>
        <w:jc w:val="both"/>
      </w:pPr>
      <w:r>
        <w:rPr>
          <w:b/>
          <w:bCs/>
        </w:rPr>
        <w:t xml:space="preserve">Должны рассматриваться: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rPr>
          <w:rFonts w:eastAsia="Calibri"/>
          <w:sz w:val="28"/>
          <w:szCs w:val="28"/>
        </w:rPr>
        <w:br/>
      </w:r>
      <w:r>
        <w:t>в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помощи: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rPr>
          <w:rFonts w:eastAsia="Calibri"/>
          <w:sz w:val="28"/>
          <w:szCs w:val="28"/>
        </w:rPr>
        <w:br/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эффективности.</w:t>
      </w:r>
    </w:p>
    <w:p w14:paraId="5580CADE" w14:textId="77777777" w:rsidR="00B7764B" w:rsidRDefault="00B7764B" w:rsidP="00B7764B">
      <w:pPr>
        <w:pStyle w:val="24"/>
        <w:ind w:left="0" w:firstLine="567"/>
        <w:jc w:val="both"/>
      </w:pPr>
    </w:p>
    <w:p w14:paraId="48F390D2" w14:textId="77777777" w:rsidR="009A3CD0" w:rsidRDefault="0009564E">
      <w:pPr>
        <w:pStyle w:val="24"/>
        <w:ind w:left="0" w:firstLine="567"/>
        <w:jc w:val="both"/>
        <w:rPr>
          <w:b/>
          <w:bCs/>
        </w:rPr>
      </w:pPr>
      <w:r>
        <w:rPr>
          <w:b/>
          <w:bCs/>
        </w:rPr>
        <w:t>Тема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2.3.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Организация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межведомственного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взаимодействия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системе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ранней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помощи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детям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 их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семьям.</w:t>
      </w:r>
    </w:p>
    <w:p w14:paraId="4307B0E4" w14:textId="77777777" w:rsidR="009A3CD0" w:rsidRDefault="0009564E">
      <w:pPr>
        <w:pStyle w:val="24"/>
        <w:spacing w:before="1"/>
        <w:ind w:left="0" w:right="1" w:firstLine="567"/>
        <w:jc w:val="both"/>
      </w:pPr>
      <w:r>
        <w:rPr>
          <w:b/>
          <w:bCs/>
        </w:rPr>
        <w:t xml:space="preserve">Должны рассматриваться: </w:t>
      </w:r>
      <w:r>
        <w:t>организация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rPr>
          <w:rFonts w:eastAsia="Calibri"/>
          <w:sz w:val="28"/>
          <w:szCs w:val="28"/>
        </w:rPr>
        <w:br/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подчиненности.</w:t>
      </w:r>
    </w:p>
    <w:p w14:paraId="1919E430" w14:textId="77777777" w:rsidR="009A3CD0" w:rsidRDefault="0009564E">
      <w:pPr>
        <w:pStyle w:val="24"/>
        <w:spacing w:before="1"/>
        <w:ind w:left="0" w:right="1" w:firstLine="567"/>
        <w:jc w:val="both"/>
      </w:pPr>
      <w:r>
        <w:rPr>
          <w:u w:val="single"/>
        </w:rPr>
        <w:t>Практическая работа:</w:t>
      </w:r>
      <w:r>
        <w:rPr>
          <w:spacing w:val="1"/>
        </w:rPr>
        <w:t xml:space="preserve"> </w:t>
      </w:r>
      <w:r>
        <w:t>«Составление схемы 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семьям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субъекте</w:t>
      </w:r>
      <w:r>
        <w:rPr>
          <w:spacing w:val="-2"/>
        </w:rPr>
        <w:t xml:space="preserve"> </w:t>
      </w:r>
      <w:r>
        <w:t>Российской Федерации» - слушатели составляют схему</w:t>
      </w:r>
    </w:p>
    <w:p w14:paraId="1153B23F" w14:textId="77777777" w:rsidR="009A3CD0" w:rsidRDefault="009A3CD0" w:rsidP="00B7764B">
      <w:pPr>
        <w:pStyle w:val="24"/>
        <w:ind w:left="0" w:right="1" w:firstLine="0"/>
        <w:jc w:val="both"/>
        <w:rPr>
          <w:u w:val="single"/>
        </w:rPr>
      </w:pPr>
    </w:p>
    <w:p w14:paraId="52E9E630" w14:textId="77777777" w:rsidR="009A3CD0" w:rsidRDefault="0009564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УЧЕБНО-МЕТОДИЧЕСКИЕ МАТЕРИАЛЫ</w:t>
      </w:r>
    </w:p>
    <w:p w14:paraId="7230AE54" w14:textId="77777777" w:rsidR="009A3CD0" w:rsidRDefault="009A3CD0">
      <w:pPr>
        <w:spacing w:after="0"/>
        <w:ind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09CC620" w14:textId="77777777" w:rsidR="009A3CD0" w:rsidRDefault="0009564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Нормативно-правовые акты</w:t>
      </w:r>
    </w:p>
    <w:p w14:paraId="29698BF9" w14:textId="77777777" w:rsidR="009A3CD0" w:rsidRDefault="0009564E">
      <w:pPr>
        <w:tabs>
          <w:tab w:val="left" w:pos="70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Конвенция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инвалидов.</w:t>
      </w:r>
    </w:p>
    <w:p w14:paraId="512B9AD6" w14:textId="00C1ACB5" w:rsidR="009A3CD0" w:rsidRDefault="0009564E">
      <w:pPr>
        <w:tabs>
          <w:tab w:val="left" w:pos="70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Международная</w:t>
      </w:r>
      <w:r>
        <w:rPr>
          <w:rFonts w:ascii="Times New Roman" w:hAnsi="Times New Roman" w:cs="Times New Roman"/>
          <w:sz w:val="24"/>
          <w:szCs w:val="24"/>
        </w:rPr>
        <w:tab/>
        <w:t xml:space="preserve">классификация функционирования, </w:t>
      </w:r>
      <w:r>
        <w:rPr>
          <w:rFonts w:ascii="Times New Roman" w:hAnsi="Times New Roman" w:cs="Times New Roman"/>
          <w:spacing w:val="-1"/>
          <w:sz w:val="24"/>
          <w:szCs w:val="24"/>
        </w:rPr>
        <w:t>ограничений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жизнедеятельности 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здоровья. – Женева: ВОЗ, 2001. –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DFD33F" w14:textId="77777777" w:rsidR="009A3CD0" w:rsidRDefault="0009564E">
      <w:pPr>
        <w:tabs>
          <w:tab w:val="left" w:pos="70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24.11.1995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181-ФЗ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eastAsia="Calibri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Федерации».</w:t>
      </w:r>
    </w:p>
    <w:p w14:paraId="75B7C0A5" w14:textId="77777777" w:rsidR="009A3CD0" w:rsidRDefault="0009564E">
      <w:pPr>
        <w:tabs>
          <w:tab w:val="left" w:pos="70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Федеральный закон от 28.12.2013 № 442-ФЗ «Об основах социального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служивания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56672F4" w14:textId="77777777" w:rsidR="009A3CD0" w:rsidRDefault="0009564E">
      <w:pPr>
        <w:tabs>
          <w:tab w:val="left" w:pos="70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. Федеральный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21.11.2011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323-ФЗ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54BB9A" w14:textId="77777777" w:rsidR="009A3CD0" w:rsidRDefault="0009564E">
      <w:pPr>
        <w:tabs>
          <w:tab w:val="left" w:pos="70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Распоряжение Правительства Российской Федерации от 16.08.2022 № 2253-р «Об утверждении плана мероприятий по реализации Концепции развития в Российской Федерации системы комплексной реабилитации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детей-инвалидов, на период до 2025 года».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BADEF4A" w14:textId="77777777" w:rsidR="009A3CD0" w:rsidRDefault="0009564E">
      <w:pPr>
        <w:pStyle w:val="24"/>
        <w:ind w:left="0" w:right="1" w:firstLine="567"/>
        <w:jc w:val="both"/>
      </w:pPr>
      <w:r>
        <w:t>7. Приказ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875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абилитации</w:t>
      </w:r>
      <w:proofErr w:type="spellEnd"/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детей-инвалидов.</w:t>
      </w:r>
    </w:p>
    <w:p w14:paraId="3AC1DCC0" w14:textId="77777777" w:rsidR="009A3CD0" w:rsidRDefault="0009564E">
      <w:pPr>
        <w:pStyle w:val="24"/>
        <w:ind w:left="0" w:right="1" w:firstLine="567"/>
        <w:jc w:val="both"/>
      </w:pPr>
      <w:r>
        <w:t>8. Приказ Минтруда России от 29.09.2017 № 705 «Об утверждении примерной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 xml:space="preserve">реабилитационные услуги, обеспечивающей принцип ранней помощи, преемственность </w:t>
      </w:r>
      <w:r>
        <w:rPr>
          <w:rFonts w:eastAsia="Calibri"/>
          <w:sz w:val="28"/>
          <w:szCs w:val="28"/>
        </w:rPr>
        <w:br/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детьми-инвалидами,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сопровождение».</w:t>
      </w:r>
    </w:p>
    <w:p w14:paraId="3A3E76AF" w14:textId="77777777" w:rsidR="009A3CD0" w:rsidRDefault="0009564E">
      <w:pPr>
        <w:pStyle w:val="24"/>
        <w:ind w:left="0" w:right="1" w:firstLine="567"/>
        <w:jc w:val="both"/>
      </w:pPr>
      <w:r>
        <w:t>9. Приказ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27.09.2017</w:t>
      </w:r>
      <w:r>
        <w:rPr>
          <w:spacing w:val="1"/>
        </w:rPr>
        <w:t xml:space="preserve"> № 701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предоставляющих реабилитационные услуги, обеспечивающего формирование 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раннюю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детьми-инвалидами,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сопровождение</w:t>
      </w:r>
      <w:r>
        <w:rPr>
          <w:b/>
        </w:rPr>
        <w:t>»</w:t>
      </w:r>
      <w:r>
        <w:t>.</w:t>
      </w:r>
    </w:p>
    <w:p w14:paraId="095BF59D" w14:textId="77777777" w:rsidR="009A3CD0" w:rsidRDefault="009A3CD0">
      <w:pPr>
        <w:pStyle w:val="24"/>
        <w:ind w:left="0" w:right="1" w:firstLine="567"/>
        <w:jc w:val="both"/>
      </w:pPr>
    </w:p>
    <w:p w14:paraId="27EA39F0" w14:textId="77777777" w:rsidR="009A3CD0" w:rsidRDefault="0009564E">
      <w:pPr>
        <w:spacing w:after="0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Список литературы</w:t>
      </w:r>
    </w:p>
    <w:p w14:paraId="5FBD84FA" w14:textId="77777777" w:rsidR="009A3CD0" w:rsidRDefault="0009564E">
      <w:pPr>
        <w:pStyle w:val="24"/>
        <w:numPr>
          <w:ilvl w:val="0"/>
          <w:numId w:val="18"/>
        </w:numPr>
        <w:tabs>
          <w:tab w:val="left" w:pos="851"/>
        </w:tabs>
        <w:ind w:left="0" w:right="1" w:firstLine="567"/>
        <w:jc w:val="both"/>
      </w:pPr>
      <w:r>
        <w:t>Александрова,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-5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Кузнецова //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</w:t>
      </w:r>
      <w:r>
        <w:rPr>
          <w:spacing w:val="6"/>
        </w:rPr>
        <w:t xml:space="preserve"> </w:t>
      </w:r>
      <w:r>
        <w:t>развития.</w:t>
      </w:r>
      <w:r>
        <w:rPr>
          <w:spacing w:val="-1"/>
        </w:rPr>
        <w:t xml:space="preserve"> – </w:t>
      </w:r>
      <w:r>
        <w:t>№ 3. – 2014.</w:t>
      </w:r>
      <w:r>
        <w:rPr>
          <w:spacing w:val="-1"/>
        </w:rPr>
        <w:t xml:space="preserve"> – </w:t>
      </w:r>
      <w:r>
        <w:t>С.</w:t>
      </w:r>
      <w:r>
        <w:rPr>
          <w:spacing w:val="-4"/>
        </w:rPr>
        <w:t xml:space="preserve"> </w:t>
      </w:r>
      <w:r>
        <w:t>29–37.</w:t>
      </w:r>
    </w:p>
    <w:p w14:paraId="04A34E08" w14:textId="210B4C16" w:rsidR="009A3CD0" w:rsidRDefault="0009564E">
      <w:pPr>
        <w:pStyle w:val="24"/>
        <w:numPr>
          <w:ilvl w:val="0"/>
          <w:numId w:val="18"/>
        </w:numPr>
        <w:tabs>
          <w:tab w:val="left" w:pos="851"/>
        </w:tabs>
        <w:ind w:left="0" w:right="1" w:firstLine="567"/>
        <w:jc w:val="both"/>
      </w:pPr>
      <w:r>
        <w:t>Бронников, В.А., Боброва, Я.В. Развитие службы ранней помощи в Пермском</w:t>
      </w:r>
      <w:r>
        <w:rPr>
          <w:spacing w:val="1"/>
        </w:rPr>
        <w:t xml:space="preserve"> </w:t>
      </w:r>
      <w:r>
        <w:t xml:space="preserve">крае / В.А. Бронников, Я.В. Боброва // Технологии реабилитации: наука и практика: материалы </w:t>
      </w:r>
      <w:r>
        <w:lastRenderedPageBreak/>
        <w:t xml:space="preserve">Межд. науч. </w:t>
      </w:r>
      <w:proofErr w:type="spellStart"/>
      <w:r>
        <w:t>конф</w:t>
      </w:r>
      <w:proofErr w:type="spellEnd"/>
      <w:r>
        <w:t>. СПб.,</w:t>
      </w:r>
      <w:r>
        <w:rPr>
          <w:spacing w:val="1"/>
        </w:rPr>
        <w:t xml:space="preserve"> </w:t>
      </w:r>
      <w:r>
        <w:t>25–26 апреля</w:t>
      </w:r>
      <w:r>
        <w:rPr>
          <w:spacing w:val="-2"/>
        </w:rPr>
        <w:t xml:space="preserve"> </w:t>
      </w:r>
      <w:r>
        <w:t>2018 г.</w:t>
      </w:r>
      <w:r>
        <w:rPr>
          <w:spacing w:val="2"/>
        </w:rPr>
        <w:t xml:space="preserve"> –</w:t>
      </w:r>
      <w:r>
        <w:rPr>
          <w:spacing w:val="-1"/>
        </w:rPr>
        <w:t xml:space="preserve"> </w:t>
      </w:r>
      <w:r>
        <w:t>СПб</w:t>
      </w:r>
      <w:proofErr w:type="gramStart"/>
      <w:r>
        <w:t>. :</w:t>
      </w:r>
      <w:proofErr w:type="gramEnd"/>
      <w:r>
        <w:t xml:space="preserve"> ООО</w:t>
      </w:r>
      <w:r>
        <w:rPr>
          <w:spacing w:val="2"/>
        </w:rPr>
        <w:t xml:space="preserve"> </w:t>
      </w:r>
      <w:r>
        <w:t>«Р-КОПИ», 2018.</w:t>
      </w:r>
      <w:r>
        <w:rPr>
          <w:spacing w:val="-1"/>
        </w:rPr>
        <w:t xml:space="preserve"> – </w:t>
      </w:r>
      <w:r>
        <w:rPr>
          <w:rFonts w:eastAsia="Calibri"/>
          <w:sz w:val="28"/>
          <w:szCs w:val="28"/>
        </w:rPr>
        <w:br/>
      </w:r>
      <w:r>
        <w:t>С. 106–107.</w:t>
      </w:r>
    </w:p>
    <w:p w14:paraId="07F528E8" w14:textId="77777777" w:rsidR="009A3CD0" w:rsidRDefault="0009564E">
      <w:pPr>
        <w:pStyle w:val="24"/>
        <w:numPr>
          <w:ilvl w:val="0"/>
          <w:numId w:val="18"/>
        </w:numPr>
        <w:tabs>
          <w:tab w:val="left" w:pos="851"/>
        </w:tabs>
        <w:ind w:left="0" w:right="1" w:firstLine="567"/>
        <w:jc w:val="both"/>
      </w:pPr>
      <w:r>
        <w:t xml:space="preserve">Бронников, В.А., Григорьева, М.И., </w:t>
      </w:r>
      <w:proofErr w:type="spellStart"/>
      <w:r>
        <w:t>Склянная</w:t>
      </w:r>
      <w:proofErr w:type="spellEnd"/>
      <w:r>
        <w:t>, К.А. Структурно-функциональная</w:t>
      </w:r>
      <w:r>
        <w:rPr>
          <w:spacing w:val="1"/>
        </w:rPr>
        <w:t xml:space="preserve"> </w:t>
      </w:r>
      <w:r>
        <w:t xml:space="preserve">модель социальной реабилитации и </w:t>
      </w:r>
      <w:proofErr w:type="spellStart"/>
      <w:r>
        <w:t>абилитации</w:t>
      </w:r>
      <w:proofErr w:type="spellEnd"/>
      <w:r>
        <w:t xml:space="preserve"> инвалидов, детей-инвалидов в Пермском</w:t>
      </w:r>
      <w:r>
        <w:rPr>
          <w:spacing w:val="1"/>
        </w:rPr>
        <w:t xml:space="preserve"> </w:t>
      </w:r>
      <w:r>
        <w:t xml:space="preserve">крае / В.А. Бронников, М.И. Григорьева, К.А. </w:t>
      </w:r>
      <w:proofErr w:type="spellStart"/>
      <w:r>
        <w:t>Склянная</w:t>
      </w:r>
      <w:proofErr w:type="spellEnd"/>
      <w:r>
        <w:t xml:space="preserve"> // Реабилитация – ХХI век: традиции и инновации : сб. ст. II Нац. </w:t>
      </w:r>
      <w:proofErr w:type="spellStart"/>
      <w:r>
        <w:t>конгр</w:t>
      </w:r>
      <w:proofErr w:type="spellEnd"/>
      <w:r>
        <w:t>. с</w:t>
      </w:r>
      <w:r>
        <w:rPr>
          <w:spacing w:val="1"/>
        </w:rPr>
        <w:t xml:space="preserve"> </w:t>
      </w:r>
      <w:r>
        <w:t xml:space="preserve">межд. участием. СПб., 12–13 сентября </w:t>
      </w:r>
      <w:r>
        <w:rPr>
          <w:rFonts w:eastAsia="Calibri"/>
          <w:sz w:val="28"/>
          <w:szCs w:val="28"/>
        </w:rPr>
        <w:br/>
      </w:r>
      <w:r>
        <w:t>2018 г. – СПб</w:t>
      </w:r>
      <w:proofErr w:type="gramStart"/>
      <w:r>
        <w:t>. :</w:t>
      </w:r>
      <w:proofErr w:type="gramEnd"/>
      <w:r>
        <w:t xml:space="preserve"> ООО «ЦИАЦАН»,</w:t>
      </w:r>
      <w:r>
        <w:rPr>
          <w:spacing w:val="1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«Р-КОПИ».</w:t>
      </w:r>
      <w:r>
        <w:rPr>
          <w:spacing w:val="2"/>
        </w:rPr>
        <w:t xml:space="preserve"> –</w:t>
      </w:r>
      <w:r>
        <w:rPr>
          <w:spacing w:val="-1"/>
        </w:rPr>
        <w:t xml:space="preserve"> </w:t>
      </w:r>
      <w:r>
        <w:t>СПб., 2018.</w:t>
      </w:r>
      <w:r>
        <w:rPr>
          <w:spacing w:val="1"/>
        </w:rPr>
        <w:t xml:space="preserve"> 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45–51.</w:t>
      </w:r>
    </w:p>
    <w:p w14:paraId="632EEEE5" w14:textId="4972A18A" w:rsidR="009A3CD0" w:rsidRDefault="0009564E">
      <w:pPr>
        <w:pStyle w:val="24"/>
        <w:numPr>
          <w:ilvl w:val="0"/>
          <w:numId w:val="18"/>
        </w:numPr>
        <w:tabs>
          <w:tab w:val="left" w:pos="851"/>
        </w:tabs>
        <w:ind w:left="0" w:right="1" w:firstLine="567"/>
        <w:jc w:val="both"/>
      </w:pPr>
      <w:r>
        <w:t>Григорова, Ю.А., Щукина Е.Ф. Опыт межведомственного взаимодействия при</w:t>
      </w:r>
      <w:r>
        <w:rPr>
          <w:spacing w:val="1"/>
        </w:rPr>
        <w:t xml:space="preserve"> </w:t>
      </w:r>
      <w:r>
        <w:t xml:space="preserve">оказании услуг ранней помощи / Ю.А. Григорова, Е.Ф. Щукина // Технологии реабилитации: наука и </w:t>
      </w:r>
      <w:proofErr w:type="gramStart"/>
      <w:r>
        <w:t>практика :</w:t>
      </w:r>
      <w:proofErr w:type="gramEnd"/>
      <w:r>
        <w:t xml:space="preserve"> материалы</w:t>
      </w:r>
      <w:r>
        <w:rPr>
          <w:spacing w:val="1"/>
        </w:rPr>
        <w:t xml:space="preserve"> М</w:t>
      </w:r>
      <w:r>
        <w:t xml:space="preserve">ежд. науч. </w:t>
      </w:r>
      <w:proofErr w:type="spellStart"/>
      <w:r>
        <w:t>конф</w:t>
      </w:r>
      <w:proofErr w:type="spellEnd"/>
      <w:r>
        <w:t xml:space="preserve">. СПб., 25–26 апреля </w:t>
      </w:r>
      <w:r>
        <w:rPr>
          <w:rFonts w:eastAsia="Calibri"/>
          <w:sz w:val="28"/>
          <w:szCs w:val="28"/>
        </w:rPr>
        <w:br/>
      </w:r>
      <w:r>
        <w:t>2018 г. – СПб.: ООО «Р-КОПИ», 2018. – С. 197–199.</w:t>
      </w:r>
    </w:p>
    <w:p w14:paraId="1A8FC440" w14:textId="77777777" w:rsidR="009A3CD0" w:rsidRDefault="0009564E">
      <w:pPr>
        <w:pStyle w:val="24"/>
        <w:numPr>
          <w:ilvl w:val="0"/>
          <w:numId w:val="18"/>
        </w:numPr>
        <w:tabs>
          <w:tab w:val="left" w:pos="851"/>
        </w:tabs>
        <w:ind w:left="0" w:right="1" w:firstLine="567"/>
        <w:jc w:val="both"/>
      </w:pPr>
      <w:r>
        <w:t>Грозная,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 / Н.С. Грозная //</w:t>
      </w:r>
      <w:r>
        <w:rPr>
          <w:spacing w:val="-1"/>
        </w:rPr>
        <w:t xml:space="preserve"> </w:t>
      </w:r>
      <w:r>
        <w:t>Синдром Дауна.</w:t>
      </w:r>
      <w:r>
        <w:rPr>
          <w:spacing w:val="1"/>
        </w:rPr>
        <w:t xml:space="preserve"> </w:t>
      </w:r>
      <w:r>
        <w:t>XXI век. – 2010.</w:t>
      </w:r>
      <w:r>
        <w:rPr>
          <w:spacing w:val="-1"/>
        </w:rPr>
        <w:t xml:space="preserve"> – </w:t>
      </w:r>
      <w:r>
        <w:t>№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– </w:t>
      </w:r>
      <w:r>
        <w:t>С. 54–61.</w:t>
      </w:r>
    </w:p>
    <w:p w14:paraId="186884CC" w14:textId="77777777" w:rsidR="009A3CD0" w:rsidRDefault="0009564E">
      <w:pPr>
        <w:pStyle w:val="24"/>
        <w:numPr>
          <w:ilvl w:val="0"/>
          <w:numId w:val="18"/>
        </w:numPr>
        <w:tabs>
          <w:tab w:val="left" w:pos="851"/>
        </w:tabs>
        <w:ind w:left="0" w:right="1" w:firstLine="567"/>
        <w:jc w:val="both"/>
      </w:pPr>
      <w:r>
        <w:t xml:space="preserve">Казьмин, А.М. Стандарт качества услуг ранней помощи / А.М. Казьмин, </w:t>
      </w:r>
      <w:r>
        <w:rPr>
          <w:rFonts w:eastAsia="Calibri"/>
          <w:sz w:val="28"/>
          <w:szCs w:val="28"/>
        </w:rPr>
        <w:br/>
      </w:r>
      <w:r>
        <w:t>О.Ж.</w:t>
      </w:r>
      <w:r>
        <w:rPr>
          <w:spacing w:val="1"/>
        </w:rPr>
        <w:t xml:space="preserve"> </w:t>
      </w:r>
      <w:r>
        <w:t>Аксенова,</w:t>
      </w:r>
      <w:r>
        <w:rPr>
          <w:spacing w:val="35"/>
        </w:rPr>
        <w:t xml:space="preserve"> </w:t>
      </w:r>
      <w:r>
        <w:t>Л.В.</w:t>
      </w:r>
      <w:r>
        <w:rPr>
          <w:spacing w:val="35"/>
        </w:rPr>
        <w:t xml:space="preserve"> </w:t>
      </w:r>
      <w:r>
        <w:t xml:space="preserve">Самарина </w:t>
      </w:r>
      <w:r>
        <w:rPr>
          <w:spacing w:val="-1"/>
        </w:rPr>
        <w:t>[и др.]</w:t>
      </w:r>
      <w:r>
        <w:t>. – 2014.</w:t>
      </w:r>
    </w:p>
    <w:p w14:paraId="7CBB4CC3" w14:textId="4DA479C3" w:rsidR="009A3CD0" w:rsidRDefault="0009564E">
      <w:pPr>
        <w:pStyle w:val="24"/>
        <w:numPr>
          <w:ilvl w:val="0"/>
          <w:numId w:val="18"/>
        </w:numPr>
        <w:tabs>
          <w:tab w:val="left" w:pos="851"/>
        </w:tabs>
        <w:ind w:left="0" w:right="1" w:firstLine="567"/>
        <w:jc w:val="both"/>
      </w:pPr>
      <w:proofErr w:type="spellStart"/>
      <w:r>
        <w:t>Лорер</w:t>
      </w:r>
      <w:proofErr w:type="spellEnd"/>
      <w:r>
        <w:t>,</w:t>
      </w:r>
      <w:r>
        <w:rPr>
          <w:spacing w:val="1"/>
        </w:rPr>
        <w:t xml:space="preserve"> </w:t>
      </w:r>
      <w:r>
        <w:t>В.В.,</w:t>
      </w:r>
      <w:r>
        <w:rPr>
          <w:spacing w:val="1"/>
        </w:rPr>
        <w:t xml:space="preserve"> </w:t>
      </w:r>
      <w:r>
        <w:t>Старобина,</w:t>
      </w:r>
      <w:r>
        <w:rPr>
          <w:spacing w:val="1"/>
        </w:rPr>
        <w:t xml:space="preserve"> </w:t>
      </w:r>
      <w:r>
        <w:t>Е.М.,</w:t>
      </w:r>
      <w:r>
        <w:rPr>
          <w:spacing w:val="1"/>
        </w:rPr>
        <w:t xml:space="preserve"> </w:t>
      </w:r>
      <w:r>
        <w:t>Владимирова,</w:t>
      </w:r>
      <w:r>
        <w:rPr>
          <w:spacing w:val="1"/>
        </w:rPr>
        <w:t xml:space="preserve"> </w:t>
      </w:r>
      <w:r>
        <w:t>О.Н.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 xml:space="preserve">систем ранней помощи в Российской Федерации / В.В. </w:t>
      </w:r>
      <w:proofErr w:type="spellStart"/>
      <w:r>
        <w:t>Лорер</w:t>
      </w:r>
      <w:proofErr w:type="spellEnd"/>
      <w:r>
        <w:t xml:space="preserve">, Е.М. Старобина, </w:t>
      </w:r>
      <w:r>
        <w:rPr>
          <w:rFonts w:eastAsia="Calibri"/>
          <w:sz w:val="28"/>
          <w:szCs w:val="28"/>
        </w:rPr>
        <w:br/>
      </w:r>
      <w:r>
        <w:t>О.Н. Владимирова // Ранняя помощь детям и их семьям: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роста:</w:t>
      </w:r>
      <w:r>
        <w:rPr>
          <w:spacing w:val="1"/>
        </w:rPr>
        <w:t xml:space="preserve"> </w:t>
      </w:r>
      <w:r>
        <w:t>сб.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Межд.</w:t>
      </w:r>
      <w:r>
        <w:rPr>
          <w:spacing w:val="1"/>
        </w:rPr>
        <w:t xml:space="preserve"> </w:t>
      </w:r>
      <w:r>
        <w:t>науч.-</w:t>
      </w:r>
      <w:proofErr w:type="spellStart"/>
      <w:r>
        <w:t>практич</w:t>
      </w:r>
      <w:proofErr w:type="spellEnd"/>
      <w:r>
        <w:t>.</w:t>
      </w:r>
      <w:r>
        <w:rPr>
          <w:spacing w:val="1"/>
        </w:rPr>
        <w:t xml:space="preserve"> </w:t>
      </w:r>
      <w:r>
        <w:t>конференции. СПб., 6–8 ноября 2019 г. / Минтруд России; ФГБУ ФНЦРИ</w:t>
      </w:r>
      <w:r>
        <w:rPr>
          <w:spacing w:val="1"/>
        </w:rPr>
        <w:t xml:space="preserve"> </w:t>
      </w:r>
      <w:r>
        <w:t>им. Г.А. Альбрехта Минтруда России; гл. ред. д-р мед. наук, проф. Г.Н. Пономаренко;</w:t>
      </w:r>
      <w:r>
        <w:rPr>
          <w:spacing w:val="1"/>
        </w:rPr>
        <w:t xml:space="preserve"> </w:t>
      </w:r>
      <w:r>
        <w:t>ред. коллегия: д-р пед. наук Е.М. Старобина, канд. мед. наук О.Н. Владимирова, К.Н.</w:t>
      </w:r>
      <w:r>
        <w:rPr>
          <w:spacing w:val="1"/>
        </w:rPr>
        <w:t xml:space="preserve"> </w:t>
      </w:r>
      <w:r>
        <w:t>Рожко.</w:t>
      </w:r>
      <w:r>
        <w:rPr>
          <w:spacing w:val="-1"/>
        </w:rPr>
        <w:t xml:space="preserve"> – </w:t>
      </w:r>
      <w:r>
        <w:t>СПб.:</w:t>
      </w:r>
      <w:r>
        <w:rPr>
          <w:spacing w:val="-1"/>
        </w:rPr>
        <w:t xml:space="preserve"> </w:t>
      </w:r>
      <w:r>
        <w:t>OOO</w:t>
      </w:r>
      <w:r>
        <w:rPr>
          <w:spacing w:val="4"/>
        </w:rPr>
        <w:t xml:space="preserve"> </w:t>
      </w:r>
      <w:r>
        <w:t>«ЦИАЦАН»,</w:t>
      </w:r>
      <w:r>
        <w:rPr>
          <w:spacing w:val="1"/>
        </w:rPr>
        <w:t xml:space="preserve"> </w:t>
      </w:r>
      <w:r>
        <w:t>2019.</w:t>
      </w:r>
      <w:r>
        <w:rPr>
          <w:spacing w:val="2"/>
        </w:rPr>
        <w:t xml:space="preserve"> –</w:t>
      </w:r>
      <w:r>
        <w:rPr>
          <w:spacing w:val="-1"/>
        </w:rPr>
        <w:t xml:space="preserve"> </w:t>
      </w:r>
      <w:r>
        <w:t>С. 13–18.</w:t>
      </w:r>
    </w:p>
    <w:p w14:paraId="387CE00F" w14:textId="77777777" w:rsidR="009A3CD0" w:rsidRDefault="0009564E">
      <w:pPr>
        <w:pStyle w:val="24"/>
        <w:numPr>
          <w:ilvl w:val="0"/>
          <w:numId w:val="18"/>
        </w:numPr>
        <w:tabs>
          <w:tab w:val="left" w:pos="851"/>
        </w:tabs>
        <w:ind w:left="0" w:right="1" w:firstLine="567"/>
        <w:jc w:val="both"/>
      </w:pPr>
      <w:proofErr w:type="spellStart"/>
      <w:r>
        <w:t>Мухамедрахимов</w:t>
      </w:r>
      <w:proofErr w:type="spellEnd"/>
      <w:r>
        <w:t>, Р.Ж. Раннее вмешательство и психическое здоровье детей: от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семейному окружению</w:t>
      </w:r>
      <w:r>
        <w:rPr>
          <w:spacing w:val="1"/>
        </w:rPr>
        <w:t xml:space="preserve"> / Р.Ж. </w:t>
      </w:r>
      <w:proofErr w:type="spellStart"/>
      <w:r>
        <w:rPr>
          <w:spacing w:val="1"/>
        </w:rPr>
        <w:t>Мухамедрахимов</w:t>
      </w:r>
      <w:proofErr w:type="spellEnd"/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 Российского</w:t>
      </w:r>
      <w:r>
        <w:rPr>
          <w:spacing w:val="1"/>
        </w:rPr>
        <w:t xml:space="preserve"> </w:t>
      </w:r>
      <w:r>
        <w:t>гуманитарного научного</w:t>
      </w:r>
      <w:r>
        <w:rPr>
          <w:spacing w:val="1"/>
        </w:rPr>
        <w:t xml:space="preserve"> </w:t>
      </w:r>
      <w:r>
        <w:t>фонда.</w:t>
      </w:r>
      <w:r>
        <w:rPr>
          <w:spacing w:val="-1"/>
        </w:rPr>
        <w:t xml:space="preserve"> – </w:t>
      </w:r>
      <w:r>
        <w:t>2014. – № 1 (74).</w:t>
      </w:r>
      <w:r>
        <w:rPr>
          <w:spacing w:val="2"/>
        </w:rPr>
        <w:t xml:space="preserve"> –</w:t>
      </w:r>
      <w:r>
        <w:rPr>
          <w:spacing w:val="-1"/>
        </w:rPr>
        <w:t xml:space="preserve"> </w:t>
      </w:r>
      <w:r>
        <w:t>С. 233–236.</w:t>
      </w:r>
    </w:p>
    <w:p w14:paraId="29AC65CF" w14:textId="77777777" w:rsidR="009A3CD0" w:rsidRDefault="0009564E">
      <w:pPr>
        <w:pStyle w:val="24"/>
        <w:numPr>
          <w:ilvl w:val="0"/>
          <w:numId w:val="18"/>
        </w:numPr>
        <w:tabs>
          <w:tab w:val="left" w:pos="851"/>
        </w:tabs>
        <w:ind w:left="0" w:right="1" w:firstLine="567"/>
        <w:jc w:val="both"/>
      </w:pPr>
      <w:r>
        <w:t>Письмо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13.01.2016</w:t>
      </w:r>
      <w:r>
        <w:rPr>
          <w:spacing w:val="1"/>
        </w:rPr>
        <w:t xml:space="preserve"> № </w:t>
      </w:r>
      <w:r>
        <w:t>ВК-15/07</w:t>
      </w:r>
      <w:r>
        <w:rPr>
          <w:spacing w:val="1"/>
        </w:rPr>
        <w:t xml:space="preserve"> «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 рекомендаций» (вместе с «Рекомендациями 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образования по реализации моделей раннего выявления отклонений 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отклонений в</w:t>
      </w:r>
      <w:r>
        <w:rPr>
          <w:spacing w:val="1"/>
        </w:rPr>
        <w:t xml:space="preserve"> </w:t>
      </w:r>
      <w:r>
        <w:t xml:space="preserve">развитии детей»). – Режим доступа: </w:t>
      </w:r>
      <w:hyperlink r:id="rId18" w:tooltip="https://www.garant.ru/products/ipo/prime/doc/71248844/." w:history="1">
        <w:r>
          <w:rPr>
            <w:rStyle w:val="a6"/>
            <w:color w:val="auto"/>
            <w:u w:val="none"/>
          </w:rPr>
          <w:t>https://www.garant.ru/products/ipo/prime/doc/71248844/.</w:t>
        </w:r>
      </w:hyperlink>
    </w:p>
    <w:p w14:paraId="55CA7F2E" w14:textId="77777777" w:rsidR="009A3CD0" w:rsidRDefault="009A3CD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DDE67" w14:textId="77777777" w:rsidR="009A3CD0" w:rsidRDefault="0009564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Базы данных, информационно-справочные материалы и поисковые системы</w:t>
      </w:r>
    </w:p>
    <w:p w14:paraId="7BC9F553" w14:textId="77777777" w:rsidR="009A3CD0" w:rsidRDefault="0009564E">
      <w:pPr>
        <w:pStyle w:val="24"/>
        <w:numPr>
          <w:ilvl w:val="0"/>
          <w:numId w:val="19"/>
        </w:numPr>
        <w:tabs>
          <w:tab w:val="left" w:pos="851"/>
        </w:tabs>
        <w:ind w:left="0" w:right="1" w:firstLine="567"/>
        <w:jc w:val="both"/>
      </w:pPr>
      <w:r>
        <w:t>Министерство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Федерации:</w:t>
      </w:r>
      <w:r>
        <w:rPr>
          <w:spacing w:val="-1"/>
        </w:rPr>
        <w:t xml:space="preserve"> </w:t>
      </w:r>
      <w:hyperlink r:id="rId19" w:tooltip="http://www.rosmintrud.ru/" w:history="1">
        <w:r>
          <w:t>http://www.rosmintrud.ru</w:t>
        </w:r>
      </w:hyperlink>
      <w:r>
        <w:t>.</w:t>
      </w:r>
    </w:p>
    <w:p w14:paraId="0DD55E2D" w14:textId="77777777" w:rsidR="009A3CD0" w:rsidRDefault="0009564E">
      <w:pPr>
        <w:pStyle w:val="24"/>
        <w:numPr>
          <w:ilvl w:val="0"/>
          <w:numId w:val="19"/>
        </w:numPr>
        <w:tabs>
          <w:tab w:val="left" w:pos="851"/>
        </w:tabs>
        <w:ind w:left="0" w:right="1" w:firstLine="567"/>
        <w:jc w:val="both"/>
      </w:pPr>
      <w:r>
        <w:t>Министерство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www.rosminzdrav.ru.</w:t>
      </w:r>
    </w:p>
    <w:p w14:paraId="4D8AA2EA" w14:textId="77777777" w:rsidR="009A3CD0" w:rsidRDefault="0009564E">
      <w:pPr>
        <w:pStyle w:val="24"/>
        <w:numPr>
          <w:ilvl w:val="0"/>
          <w:numId w:val="19"/>
        </w:numPr>
        <w:tabs>
          <w:tab w:val="left" w:pos="851"/>
        </w:tabs>
        <w:ind w:left="0" w:right="1" w:firstLine="567"/>
        <w:jc w:val="both"/>
      </w:pPr>
      <w:r>
        <w:t>Автономная некоммерческая организация дополнительного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«Санкт-Петербургский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 xml:space="preserve">вмешательства»: </w:t>
      </w:r>
      <w:hyperlink r:id="rId20" w:tooltip="http://old3.eii.ru." w:history="1">
        <w:r>
          <w:rPr>
            <w:rStyle w:val="a6"/>
            <w:color w:val="auto"/>
            <w:u w:val="none"/>
          </w:rPr>
          <w:t>http://old3.eii.ru.</w:t>
        </w:r>
      </w:hyperlink>
    </w:p>
    <w:p w14:paraId="5A98B82F" w14:textId="77777777" w:rsidR="009A3CD0" w:rsidRDefault="0009564E">
      <w:pPr>
        <w:pStyle w:val="24"/>
        <w:numPr>
          <w:ilvl w:val="0"/>
          <w:numId w:val="19"/>
        </w:numPr>
        <w:tabs>
          <w:tab w:val="left" w:pos="851"/>
        </w:tabs>
        <w:ind w:left="0" w:right="1" w:firstLine="567"/>
        <w:jc w:val="both"/>
        <w:rPr>
          <w:lang w:val="en-US"/>
        </w:rPr>
      </w:pPr>
      <w:r>
        <w:t>Международное</w:t>
      </w:r>
      <w:r>
        <w:rPr>
          <w:lang w:val="en-US"/>
        </w:rPr>
        <w:t xml:space="preserve"> </w:t>
      </w:r>
      <w:r>
        <w:t>общество</w:t>
      </w:r>
      <w:r>
        <w:rPr>
          <w:lang w:val="en-US"/>
        </w:rPr>
        <w:t xml:space="preserve"> </w:t>
      </w:r>
      <w:r>
        <w:t>раннего</w:t>
      </w:r>
      <w:r>
        <w:rPr>
          <w:lang w:val="en-US"/>
        </w:rPr>
        <w:t xml:space="preserve"> </w:t>
      </w:r>
      <w:r>
        <w:t>вмешательства</w:t>
      </w:r>
      <w:r>
        <w:rPr>
          <w:lang w:val="en-US"/>
        </w:rPr>
        <w:t xml:space="preserve"> / International Society for Early</w:t>
      </w:r>
      <w:r>
        <w:rPr>
          <w:spacing w:val="1"/>
          <w:lang w:val="en-US"/>
        </w:rPr>
        <w:t xml:space="preserve"> </w:t>
      </w:r>
      <w:r>
        <w:rPr>
          <w:lang w:val="en-US"/>
        </w:rPr>
        <w:t xml:space="preserve">Intervention (ISEI): </w:t>
      </w:r>
      <w:hyperlink r:id="rId21" w:tooltip="http://depts.washington.edu/isei/about-us/" w:history="1">
        <w:r>
          <w:rPr>
            <w:lang w:val="en-US"/>
          </w:rPr>
          <w:t>http://depts.washington.edu/isei/about-us/</w:t>
        </w:r>
      </w:hyperlink>
      <w:r>
        <w:rPr>
          <w:lang w:val="en-US"/>
        </w:rPr>
        <w:t>.</w:t>
      </w:r>
    </w:p>
    <w:p w14:paraId="2FDEC05C" w14:textId="77777777" w:rsidR="009A3CD0" w:rsidRDefault="0009564E">
      <w:pPr>
        <w:pStyle w:val="24"/>
        <w:numPr>
          <w:ilvl w:val="0"/>
          <w:numId w:val="19"/>
        </w:numPr>
        <w:tabs>
          <w:tab w:val="left" w:pos="851"/>
        </w:tabs>
        <w:ind w:left="0" w:right="1" w:firstLine="567"/>
        <w:jc w:val="both"/>
      </w:pPr>
      <w:r>
        <w:t>Московская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ассоциация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инвалидности:</w:t>
      </w:r>
      <w:r>
        <w:rPr>
          <w:spacing w:val="1"/>
        </w:rPr>
        <w:t xml:space="preserve"> </w:t>
      </w:r>
      <w:r>
        <w:t>https://early-help.msk.ru.</w:t>
      </w:r>
    </w:p>
    <w:p w14:paraId="0F8668BC" w14:textId="77777777" w:rsidR="009A3CD0" w:rsidRDefault="0009564E">
      <w:pPr>
        <w:pStyle w:val="24"/>
        <w:ind w:left="0" w:right="1" w:firstLine="567"/>
        <w:jc w:val="both"/>
        <w:rPr>
          <w:b/>
          <w:bCs/>
          <w:spacing w:val="1"/>
        </w:rPr>
      </w:pPr>
      <w:r>
        <w:rPr>
          <w:spacing w:val="-57"/>
        </w:rPr>
        <w:t xml:space="preserve"> </w:t>
      </w:r>
      <w:r>
        <w:t xml:space="preserve"> </w:t>
      </w:r>
    </w:p>
    <w:p w14:paraId="326CA992" w14:textId="77777777" w:rsidR="009A3CD0" w:rsidRDefault="009A3CD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14:paraId="0DB22580" w14:textId="77777777" w:rsidR="009A3CD0" w:rsidRDefault="009A3CD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14:paraId="065562B7" w14:textId="77777777" w:rsidR="009A3CD0" w:rsidRDefault="009A3CD0">
      <w:pPr>
        <w:spacing w:after="0" w:line="240" w:lineRule="auto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sectPr w:rsidR="009A3CD0">
      <w:pgSz w:w="11906" w:h="16838"/>
      <w:pgMar w:top="1134" w:right="850" w:bottom="1134" w:left="1247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F39B" w14:textId="77777777" w:rsidR="00C03C03" w:rsidRDefault="00C03C03">
      <w:pPr>
        <w:spacing w:line="240" w:lineRule="auto"/>
      </w:pPr>
      <w:r>
        <w:separator/>
      </w:r>
    </w:p>
  </w:endnote>
  <w:endnote w:type="continuationSeparator" w:id="0">
    <w:p w14:paraId="6ABDB7B8" w14:textId="77777777" w:rsidR="00C03C03" w:rsidRDefault="00C03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CD93" w14:textId="77777777" w:rsidR="00C03C03" w:rsidRDefault="00C03C03">
      <w:pPr>
        <w:spacing w:after="0"/>
      </w:pPr>
      <w:r>
        <w:separator/>
      </w:r>
    </w:p>
  </w:footnote>
  <w:footnote w:type="continuationSeparator" w:id="0">
    <w:p w14:paraId="274473F6" w14:textId="77777777" w:rsidR="00C03C03" w:rsidRDefault="00C03C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61FADE"/>
    <w:multiLevelType w:val="multilevel"/>
    <w:tmpl w:val="8461FADE"/>
    <w:lvl w:ilvl="0">
      <w:start w:val="1"/>
      <w:numFmt w:val="decimal"/>
      <w:lvlText w:val="%1)"/>
      <w:lvlJc w:val="left"/>
      <w:pPr>
        <w:ind w:left="2669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>
      <w:start w:val="1"/>
      <w:numFmt w:val="bullet"/>
      <w:lvlText w:val="•"/>
      <w:lvlJc w:val="left"/>
      <w:pPr>
        <w:ind w:left="3584" w:hanging="260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357" w:hanging="2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282" w:hanging="2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206" w:hanging="2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9130" w:hanging="2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0055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9C8AC8EF"/>
    <w:multiLevelType w:val="multilevel"/>
    <w:tmpl w:val="9C8AC8EF"/>
    <w:lvl w:ilvl="0">
      <w:start w:val="1"/>
      <w:numFmt w:val="decimal"/>
      <w:lvlText w:val="%1)"/>
      <w:lvlJc w:val="left"/>
      <w:pPr>
        <w:ind w:left="2669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>
      <w:start w:val="1"/>
      <w:numFmt w:val="bullet"/>
      <w:lvlText w:val="•"/>
      <w:lvlJc w:val="left"/>
      <w:pPr>
        <w:ind w:left="3584" w:hanging="260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357" w:hanging="2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282" w:hanging="2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206" w:hanging="2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9130" w:hanging="2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0055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2669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>
      <w:start w:val="1"/>
      <w:numFmt w:val="bullet"/>
      <w:lvlText w:val="•"/>
      <w:lvlJc w:val="left"/>
      <w:pPr>
        <w:ind w:left="3584" w:hanging="260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357" w:hanging="2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282" w:hanging="2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206" w:hanging="2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9130" w:hanging="2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0055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BE923771"/>
    <w:multiLevelType w:val="multilevel"/>
    <w:tmpl w:val="BE923771"/>
    <w:lvl w:ilvl="0">
      <w:start w:val="1"/>
      <w:numFmt w:val="decimal"/>
      <w:lvlText w:val="%1)"/>
      <w:lvlJc w:val="left"/>
      <w:pPr>
        <w:ind w:left="2669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>
      <w:start w:val="1"/>
      <w:numFmt w:val="bullet"/>
      <w:lvlText w:val="•"/>
      <w:lvlJc w:val="left"/>
      <w:pPr>
        <w:ind w:left="3584" w:hanging="260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357" w:hanging="2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282" w:hanging="2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206" w:hanging="2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9130" w:hanging="2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0055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CF092B84"/>
    <w:multiLevelType w:val="multilevel"/>
    <w:tmpl w:val="CF092B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DCBA6B53"/>
    <w:multiLevelType w:val="multilevel"/>
    <w:tmpl w:val="DCBA6B53"/>
    <w:lvl w:ilvl="0">
      <w:start w:val="1"/>
      <w:numFmt w:val="decimal"/>
      <w:lvlText w:val="%1)"/>
      <w:lvlJc w:val="left"/>
      <w:pPr>
        <w:ind w:left="2669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>
      <w:start w:val="1"/>
      <w:numFmt w:val="bullet"/>
      <w:lvlText w:val="•"/>
      <w:lvlJc w:val="left"/>
      <w:pPr>
        <w:ind w:left="3584" w:hanging="260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357" w:hanging="2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282" w:hanging="2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206" w:hanging="2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9130" w:hanging="2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0055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E093A4B0"/>
    <w:multiLevelType w:val="multilevel"/>
    <w:tmpl w:val="E093A4B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F4B5D9F5"/>
    <w:multiLevelType w:val="multilevel"/>
    <w:tmpl w:val="F4B5D9F5"/>
    <w:lvl w:ilvl="0">
      <w:start w:val="1"/>
      <w:numFmt w:val="decimal"/>
      <w:lvlText w:val="%1)"/>
      <w:lvlJc w:val="left"/>
      <w:pPr>
        <w:ind w:left="2669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>
      <w:start w:val="1"/>
      <w:numFmt w:val="bullet"/>
      <w:lvlText w:val="•"/>
      <w:lvlJc w:val="left"/>
      <w:pPr>
        <w:ind w:left="3584" w:hanging="260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357" w:hanging="2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282" w:hanging="2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206" w:hanging="2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9130" w:hanging="2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0055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2669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>
      <w:start w:val="1"/>
      <w:numFmt w:val="bullet"/>
      <w:lvlText w:val="•"/>
      <w:lvlJc w:val="left"/>
      <w:pPr>
        <w:ind w:left="3584" w:hanging="260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357" w:hanging="2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282" w:hanging="2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206" w:hanging="2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9130" w:hanging="2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0055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0E640482"/>
    <w:multiLevelType w:val="multilevel"/>
    <w:tmpl w:val="0E64048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FCF68"/>
    <w:multiLevelType w:val="multilevel"/>
    <w:tmpl w:val="243FCF6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C5B15"/>
    <w:multiLevelType w:val="multilevel"/>
    <w:tmpl w:val="30FC5B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DC07F"/>
    <w:multiLevelType w:val="multilevel"/>
    <w:tmpl w:val="4D4DC07F"/>
    <w:lvl w:ilvl="0">
      <w:start w:val="1"/>
      <w:numFmt w:val="decimal"/>
      <w:lvlText w:val="%1)"/>
      <w:lvlJc w:val="left"/>
      <w:pPr>
        <w:ind w:left="2669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>
      <w:start w:val="1"/>
      <w:numFmt w:val="bullet"/>
      <w:lvlText w:val="•"/>
      <w:lvlJc w:val="left"/>
      <w:pPr>
        <w:ind w:left="3584" w:hanging="260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357" w:hanging="2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282" w:hanging="2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206" w:hanging="2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9130" w:hanging="2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0055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4D94DA66"/>
    <w:multiLevelType w:val="multilevel"/>
    <w:tmpl w:val="4D94DA6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82F6E"/>
    <w:multiLevelType w:val="multilevel"/>
    <w:tmpl w:val="60382F6E"/>
    <w:lvl w:ilvl="0">
      <w:start w:val="1"/>
      <w:numFmt w:val="decimal"/>
      <w:lvlText w:val="%1)"/>
      <w:lvlJc w:val="left"/>
      <w:pPr>
        <w:ind w:left="2669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>
      <w:start w:val="1"/>
      <w:numFmt w:val="bullet"/>
      <w:lvlText w:val="•"/>
      <w:lvlJc w:val="left"/>
      <w:pPr>
        <w:ind w:left="3584" w:hanging="260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357" w:hanging="2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282" w:hanging="2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206" w:hanging="2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9130" w:hanging="2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0055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77ECEA79"/>
    <w:multiLevelType w:val="multilevel"/>
    <w:tmpl w:val="77ECEA79"/>
    <w:lvl w:ilvl="0">
      <w:start w:val="1"/>
      <w:numFmt w:val="decimal"/>
      <w:lvlText w:val="%1)"/>
      <w:lvlJc w:val="left"/>
      <w:pPr>
        <w:ind w:left="2669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>
      <w:start w:val="1"/>
      <w:numFmt w:val="bullet"/>
      <w:lvlText w:val="•"/>
      <w:lvlJc w:val="left"/>
      <w:pPr>
        <w:ind w:left="3584" w:hanging="260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357" w:hanging="2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282" w:hanging="2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206" w:hanging="2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9130" w:hanging="2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0055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7C246926"/>
    <w:multiLevelType w:val="multilevel"/>
    <w:tmpl w:val="7C246926"/>
    <w:lvl w:ilvl="0">
      <w:start w:val="1"/>
      <w:numFmt w:val="decimal"/>
      <w:lvlText w:val="%1)"/>
      <w:lvlJc w:val="left"/>
      <w:pPr>
        <w:ind w:left="2669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>
      <w:start w:val="1"/>
      <w:numFmt w:val="bullet"/>
      <w:lvlText w:val="•"/>
      <w:lvlJc w:val="left"/>
      <w:pPr>
        <w:ind w:left="3584" w:hanging="260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357" w:hanging="2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282" w:hanging="2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206" w:hanging="2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9130" w:hanging="2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0055" w:hanging="260"/>
      </w:pPr>
      <w:rPr>
        <w:rFonts w:hint="default"/>
        <w:lang w:val="ru-RU" w:eastAsia="en-US" w:bidi="ar-SA"/>
      </w:rPr>
    </w:lvl>
  </w:abstractNum>
  <w:num w:numId="1" w16cid:durableId="674577408">
    <w:abstractNumId w:val="6"/>
  </w:num>
  <w:num w:numId="2" w16cid:durableId="1725181259">
    <w:abstractNumId w:val="5"/>
  </w:num>
  <w:num w:numId="3" w16cid:durableId="1702322558">
    <w:abstractNumId w:val="3"/>
  </w:num>
  <w:num w:numId="4" w16cid:durableId="1359115947">
    <w:abstractNumId w:val="10"/>
  </w:num>
  <w:num w:numId="5" w16cid:durableId="354353431">
    <w:abstractNumId w:val="14"/>
  </w:num>
  <w:num w:numId="6" w16cid:durableId="65420049">
    <w:abstractNumId w:val="9"/>
  </w:num>
  <w:num w:numId="7" w16cid:durableId="1221551730">
    <w:abstractNumId w:val="7"/>
  </w:num>
  <w:num w:numId="8" w16cid:durableId="95100236">
    <w:abstractNumId w:val="1"/>
  </w:num>
  <w:num w:numId="9" w16cid:durableId="150294853">
    <w:abstractNumId w:val="16"/>
  </w:num>
  <w:num w:numId="10" w16cid:durableId="554663129">
    <w:abstractNumId w:val="11"/>
  </w:num>
  <w:num w:numId="11" w16cid:durableId="1696611796">
    <w:abstractNumId w:val="2"/>
  </w:num>
  <w:num w:numId="12" w16cid:durableId="1080635564">
    <w:abstractNumId w:val="18"/>
  </w:num>
  <w:num w:numId="13" w16cid:durableId="2060661041">
    <w:abstractNumId w:val="17"/>
  </w:num>
  <w:num w:numId="14" w16cid:durableId="675884316">
    <w:abstractNumId w:val="4"/>
  </w:num>
  <w:num w:numId="15" w16cid:durableId="140315414">
    <w:abstractNumId w:val="0"/>
  </w:num>
  <w:num w:numId="16" w16cid:durableId="157312267">
    <w:abstractNumId w:val="12"/>
  </w:num>
  <w:num w:numId="17" w16cid:durableId="644311350">
    <w:abstractNumId w:val="15"/>
  </w:num>
  <w:num w:numId="18" w16cid:durableId="888036929">
    <w:abstractNumId w:val="8"/>
  </w:num>
  <w:num w:numId="19" w16cid:durableId="16038000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5D5"/>
    <w:rsid w:val="0002549D"/>
    <w:rsid w:val="00070F15"/>
    <w:rsid w:val="0009564E"/>
    <w:rsid w:val="000A7241"/>
    <w:rsid w:val="000B5F4F"/>
    <w:rsid w:val="000D3BEA"/>
    <w:rsid w:val="000F4A5B"/>
    <w:rsid w:val="000F57A5"/>
    <w:rsid w:val="00146EDE"/>
    <w:rsid w:val="0017626C"/>
    <w:rsid w:val="001774D0"/>
    <w:rsid w:val="00191452"/>
    <w:rsid w:val="001A6934"/>
    <w:rsid w:val="001C4306"/>
    <w:rsid w:val="001E338F"/>
    <w:rsid w:val="00207BD9"/>
    <w:rsid w:val="002B3F74"/>
    <w:rsid w:val="002C54D3"/>
    <w:rsid w:val="002E7F18"/>
    <w:rsid w:val="00312D17"/>
    <w:rsid w:val="003260F0"/>
    <w:rsid w:val="003740A1"/>
    <w:rsid w:val="00393EA3"/>
    <w:rsid w:val="003C0D0F"/>
    <w:rsid w:val="0042160F"/>
    <w:rsid w:val="0042423C"/>
    <w:rsid w:val="00453C78"/>
    <w:rsid w:val="00496771"/>
    <w:rsid w:val="004B1D5D"/>
    <w:rsid w:val="004B3CA4"/>
    <w:rsid w:val="004B6C66"/>
    <w:rsid w:val="00587842"/>
    <w:rsid w:val="0066305F"/>
    <w:rsid w:val="00680A14"/>
    <w:rsid w:val="006A289B"/>
    <w:rsid w:val="00792210"/>
    <w:rsid w:val="0080467B"/>
    <w:rsid w:val="0080477A"/>
    <w:rsid w:val="008216E6"/>
    <w:rsid w:val="00865B25"/>
    <w:rsid w:val="008750B0"/>
    <w:rsid w:val="008815CB"/>
    <w:rsid w:val="009003C3"/>
    <w:rsid w:val="00935000"/>
    <w:rsid w:val="00973F0F"/>
    <w:rsid w:val="009A3CD0"/>
    <w:rsid w:val="009A677A"/>
    <w:rsid w:val="009D2EF7"/>
    <w:rsid w:val="009E04A8"/>
    <w:rsid w:val="009E2126"/>
    <w:rsid w:val="00A11C6D"/>
    <w:rsid w:val="00A3563C"/>
    <w:rsid w:val="00A67823"/>
    <w:rsid w:val="00AA5CF8"/>
    <w:rsid w:val="00AB6568"/>
    <w:rsid w:val="00B05136"/>
    <w:rsid w:val="00B7764B"/>
    <w:rsid w:val="00B87CEA"/>
    <w:rsid w:val="00BC31B0"/>
    <w:rsid w:val="00BC59B3"/>
    <w:rsid w:val="00BF5374"/>
    <w:rsid w:val="00C03C03"/>
    <w:rsid w:val="00C4077C"/>
    <w:rsid w:val="00C57EEA"/>
    <w:rsid w:val="00CA7A29"/>
    <w:rsid w:val="00D1114B"/>
    <w:rsid w:val="00D316CD"/>
    <w:rsid w:val="00D5198D"/>
    <w:rsid w:val="00D57C89"/>
    <w:rsid w:val="00D83C3C"/>
    <w:rsid w:val="00DC039C"/>
    <w:rsid w:val="00E0217D"/>
    <w:rsid w:val="00EC502A"/>
    <w:rsid w:val="00ED32D6"/>
    <w:rsid w:val="00EE4977"/>
    <w:rsid w:val="00F07874"/>
    <w:rsid w:val="00F506AB"/>
    <w:rsid w:val="00F62ADA"/>
    <w:rsid w:val="00F675AF"/>
    <w:rsid w:val="00F745D5"/>
    <w:rsid w:val="00F87631"/>
    <w:rsid w:val="00F9518C"/>
    <w:rsid w:val="00FB1713"/>
    <w:rsid w:val="00FB5EE5"/>
    <w:rsid w:val="00FF0387"/>
    <w:rsid w:val="02323AD5"/>
    <w:rsid w:val="026E3462"/>
    <w:rsid w:val="038C09F4"/>
    <w:rsid w:val="0CF12EE4"/>
    <w:rsid w:val="0E046F02"/>
    <w:rsid w:val="0FE821A5"/>
    <w:rsid w:val="1798369B"/>
    <w:rsid w:val="180D0F07"/>
    <w:rsid w:val="187817E9"/>
    <w:rsid w:val="19197855"/>
    <w:rsid w:val="1AE2736D"/>
    <w:rsid w:val="20B46B64"/>
    <w:rsid w:val="22732A91"/>
    <w:rsid w:val="26276B2A"/>
    <w:rsid w:val="2C914162"/>
    <w:rsid w:val="2C9E7142"/>
    <w:rsid w:val="2D984CA2"/>
    <w:rsid w:val="2DDF5351"/>
    <w:rsid w:val="31E1425F"/>
    <w:rsid w:val="32E35972"/>
    <w:rsid w:val="38D97FC3"/>
    <w:rsid w:val="39BD05F9"/>
    <w:rsid w:val="438E1044"/>
    <w:rsid w:val="44414B9E"/>
    <w:rsid w:val="445B72FC"/>
    <w:rsid w:val="45F34C25"/>
    <w:rsid w:val="593E4E04"/>
    <w:rsid w:val="5F056BF5"/>
    <w:rsid w:val="604273FF"/>
    <w:rsid w:val="654101D0"/>
    <w:rsid w:val="66B375DD"/>
    <w:rsid w:val="69F94DDB"/>
    <w:rsid w:val="6A1A1C9B"/>
    <w:rsid w:val="6CCD5860"/>
    <w:rsid w:val="6E0843A5"/>
    <w:rsid w:val="6EEA19CA"/>
    <w:rsid w:val="74825E3D"/>
    <w:rsid w:val="785A7DBB"/>
    <w:rsid w:val="7B407D9B"/>
    <w:rsid w:val="7D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C9E919"/>
  <w15:docId w15:val="{4AB72591-B8C6-48CE-8C25-1A17A3BC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uiPriority w:val="99"/>
    <w:semiHidden/>
    <w:unhideWhenUsed/>
    <w:qFormat/>
    <w:rPr>
      <w:vertAlign w:val="superscript"/>
    </w:rPr>
  </w:style>
  <w:style w:type="character" w:styleId="a6">
    <w:name w:val="Hyperlink"/>
    <w:uiPriority w:val="99"/>
    <w:unhideWhenUsed/>
    <w:qFormat/>
    <w:rPr>
      <w:color w:val="5F5F5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DDDDDD" w:themeColor="accent1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qFormat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f2">
    <w:name w:val="header"/>
    <w:basedOn w:val="a"/>
    <w:link w:val="af3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f4">
    <w:name w:val="table of figures"/>
    <w:basedOn w:val="a"/>
    <w:next w:val="a"/>
    <w:uiPriority w:val="99"/>
    <w:unhideWhenUsed/>
    <w:qFormat/>
    <w:pPr>
      <w:spacing w:after="0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5">
    <w:name w:val="Title"/>
    <w:basedOn w:val="a"/>
    <w:next w:val="a"/>
    <w:link w:val="af6"/>
    <w:uiPriority w:val="10"/>
    <w:qFormat/>
    <w:pPr>
      <w:spacing w:before="300"/>
      <w:contextualSpacing/>
    </w:pPr>
    <w:rPr>
      <w:sz w:val="48"/>
      <w:szCs w:val="48"/>
    </w:rPr>
  </w:style>
  <w:style w:type="paragraph" w:styleId="af7">
    <w:name w:val="footer"/>
    <w:basedOn w:val="a"/>
    <w:link w:val="af8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af9">
    <w:name w:val="Subtitle"/>
    <w:basedOn w:val="a"/>
    <w:next w:val="a"/>
    <w:link w:val="afa"/>
    <w:uiPriority w:val="11"/>
    <w:qFormat/>
    <w:pPr>
      <w:spacing w:before="200"/>
    </w:pPr>
    <w:rPr>
      <w:sz w:val="24"/>
      <w:szCs w:val="24"/>
    </w:rPr>
  </w:style>
  <w:style w:type="table" w:styleId="af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f6">
    <w:name w:val="Заголовок Знак"/>
    <w:link w:val="af5"/>
    <w:uiPriority w:val="10"/>
    <w:qFormat/>
    <w:rPr>
      <w:sz w:val="48"/>
      <w:szCs w:val="48"/>
    </w:rPr>
  </w:style>
  <w:style w:type="character" w:customStyle="1" w:styleId="afa">
    <w:name w:val="Подзаголовок Знак"/>
    <w:link w:val="af9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c">
    <w:name w:val="Intense Quote"/>
    <w:basedOn w:val="a"/>
    <w:next w:val="a"/>
    <w:link w:val="af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d">
    <w:name w:val="Выделенная цитата Знак"/>
    <w:link w:val="afc"/>
    <w:uiPriority w:val="30"/>
    <w:qFormat/>
    <w:rPr>
      <w:i/>
    </w:rPr>
  </w:style>
  <w:style w:type="character" w:customStyle="1" w:styleId="af3">
    <w:name w:val="Верхний колонтитул Знак"/>
    <w:link w:val="af2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f8">
    <w:name w:val="Нижний колонтитул Знак"/>
    <w:link w:val="af7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BEBEB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2D2D2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1C1C1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B4B4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1A1A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6969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FDFDF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1D1D1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69696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B2B2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F5F5F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D4D4D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  <w:insideV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FDFDF" w:themeColor="accent1" w:themeTint="EA"/>
          <w:left w:val="single" w:sz="4" w:space="0" w:color="DFDFDF" w:themeColor="accent1" w:themeTint="EA"/>
          <w:bottom w:val="single" w:sz="4" w:space="0" w:color="DFDFDF" w:themeColor="accent1" w:themeTint="EA"/>
          <w:right w:val="single" w:sz="4" w:space="0" w:color="DFDFDF" w:themeColor="accent1" w:themeTint="EA"/>
        </w:tcBorders>
        <w:shd w:val="clear" w:color="DFDFDF" w:themeColor="accent1" w:themeTint="EA" w:fill="DFDFD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  <w:insideV w:val="single" w:sz="4" w:space="0" w:color="D3D3D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D1D1" w:themeColor="accent2" w:themeTint="97"/>
          <w:left w:val="single" w:sz="4" w:space="0" w:color="D1D1D1" w:themeColor="accent2" w:themeTint="97"/>
          <w:bottom w:val="single" w:sz="4" w:space="0" w:color="D1D1D1" w:themeColor="accent2" w:themeTint="97"/>
          <w:right w:val="single" w:sz="4" w:space="0" w:color="D1D1D1" w:themeColor="accent2" w:themeTint="97"/>
        </w:tcBorders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  <w:insideV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69696" w:themeColor="accent3" w:themeTint="FE"/>
          <w:left w:val="single" w:sz="4" w:space="0" w:color="969696" w:themeColor="accent3" w:themeTint="FE"/>
          <w:bottom w:val="single" w:sz="4" w:space="0" w:color="969696" w:themeColor="accent3" w:themeTint="FE"/>
          <w:right w:val="single" w:sz="4" w:space="0" w:color="969696" w:themeColor="accent3" w:themeTint="FE"/>
        </w:tcBorders>
        <w:shd w:val="clear" w:color="969696" w:themeColor="accent3" w:themeTint="FE" w:fill="96969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  <w:insideV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B2B2" w:themeColor="accent4" w:themeTint="9A"/>
          <w:left w:val="single" w:sz="4" w:space="0" w:color="B2B2B2" w:themeColor="accent4" w:themeTint="9A"/>
          <w:bottom w:val="single" w:sz="4" w:space="0" w:color="B2B2B2" w:themeColor="accent4" w:themeTint="9A"/>
          <w:right w:val="single" w:sz="4" w:space="0" w:color="B2B2B2" w:themeColor="accent4" w:themeTint="9A"/>
        </w:tcBorders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</w:tcBorders>
        <w:shd w:val="clear" w:color="5F5F5F" w:themeColor="accent5" w:fill="5F5F5F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</w:tcBorders>
        <w:shd w:val="clear" w:color="4D4D4D" w:themeColor="accent6" w:fill="4D4D4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DDDDD" w:themeColor="accent1" w:fill="DDDDD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band1Vert">
      <w:tblPr/>
      <w:tcPr>
        <w:shd w:val="clear" w:color="EFEFEF" w:themeColor="accent1" w:themeTint="75" w:fill="EFEFEF" w:themeFill="accent1" w:themeFillTint="75"/>
      </w:tcPr>
    </w:tblStylePr>
    <w:tblStylePr w:type="band1Horz">
      <w:tblPr/>
      <w:tcPr>
        <w:shd w:val="clear" w:color="EFEFEF" w:themeColor="accent1" w:themeTint="75" w:fill="EFEFEF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2B2B2" w:themeColor="accent2" w:fill="B2B2B2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band1Vert">
      <w:tblPr/>
      <w:tcPr>
        <w:shd w:val="clear" w:color="DBDBDB" w:themeColor="accent2" w:themeTint="75" w:fill="DBDBDB" w:themeFill="accent2" w:themeFillTint="75"/>
      </w:tcPr>
    </w:tblStylePr>
    <w:tblStylePr w:type="band1Horz">
      <w:tblPr/>
      <w:tcPr>
        <w:shd w:val="clear" w:color="DBDBDB" w:themeColor="accent2" w:themeTint="75" w:fill="DBDBDB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69696" w:themeColor="accent3" w:fill="96969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band1Vert">
      <w:tblPr/>
      <w:tcPr>
        <w:shd w:val="clear" w:color="CECECE" w:themeColor="accent3" w:themeTint="75" w:fill="CECECE" w:themeFill="accent3" w:themeFillTint="75"/>
      </w:tcPr>
    </w:tblStylePr>
    <w:tblStylePr w:type="band1Horz">
      <w:tblPr/>
      <w:tcPr>
        <w:shd w:val="clear" w:color="CECECE" w:themeColor="accent3" w:themeTint="75" w:fill="CECECE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8080" w:themeColor="accent4" w:fill="80808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band1Vert">
      <w:tblPr/>
      <w:tcPr>
        <w:shd w:val="clear" w:color="C4C4C4" w:themeColor="accent4" w:themeTint="75" w:fill="C4C4C4" w:themeFill="accent4" w:themeFillTint="75"/>
      </w:tcPr>
    </w:tblStylePr>
    <w:tblStylePr w:type="band1Horz">
      <w:tblPr/>
      <w:tcPr>
        <w:shd w:val="clear" w:color="C4C4C4" w:themeColor="accent4" w:themeTint="75" w:fill="C4C4C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F5F5F" w:themeColor="accent5" w:fill="5F5F5F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band1Vert">
      <w:tblPr/>
      <w:tcPr>
        <w:shd w:val="clear" w:color="B5B5B5" w:themeColor="accent5" w:themeTint="75" w:fill="B5B5B5" w:themeFill="accent5" w:themeFillTint="75"/>
      </w:tcPr>
    </w:tblStylePr>
    <w:tblStylePr w:type="band1Horz">
      <w:tblPr/>
      <w:tcPr>
        <w:shd w:val="clear" w:color="B5B5B5" w:themeColor="accent5" w:themeTint="75" w:fill="B5B5B5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D4D4D" w:themeColor="accent6" w:fill="4D4D4D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band1Vert">
      <w:tblPr/>
      <w:tcPr>
        <w:shd w:val="clear" w:color="ADADAD" w:themeColor="accent6" w:themeTint="75" w:fill="ADADAD" w:themeFill="accent6" w:themeFillTint="75"/>
      </w:tcPr>
    </w:tblStylePr>
    <w:tblStylePr w:type="band1Horz">
      <w:tblPr/>
      <w:tcPr>
        <w:shd w:val="clear" w:color="ADADAD" w:themeColor="accent6" w:themeTint="75" w:fill="ADADAD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EDEDED" w:themeColor="accent1" w:themeTint="80"/>
        <w:left w:val="single" w:sz="4" w:space="0" w:color="EDEDED" w:themeColor="accent1" w:themeTint="80"/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b/>
        <w:color w:val="EDEDED" w:themeColor="accent1" w:themeTint="80"/>
      </w:rPr>
      <w:tblPr/>
      <w:tcPr>
        <w:tcBorders>
          <w:bottom w:val="single" w:sz="12" w:space="0" w:color="EDEDED" w:themeColor="accent1" w:themeTint="80"/>
        </w:tcBorders>
      </w:tcPr>
    </w:tblStylePr>
    <w:tblStylePr w:type="lastRow">
      <w:rPr>
        <w:b/>
        <w:color w:val="EDEDED" w:themeColor="accent1" w:themeTint="80"/>
      </w:rPr>
    </w:tblStylePr>
    <w:tblStylePr w:type="firstCol">
      <w:rPr>
        <w:b/>
        <w:color w:val="EDEDED" w:themeColor="accent1" w:themeTint="80"/>
      </w:rPr>
    </w:tblStylePr>
    <w:tblStylePr w:type="lastCol">
      <w:rPr>
        <w:b/>
        <w:color w:val="EDEDED" w:themeColor="accent1" w:themeTint="80"/>
      </w:r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D1D1D1" w:themeColor="accent2" w:themeTint="96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b/>
        <w:color w:val="D1D1D1" w:themeColor="accent2" w:themeTint="96"/>
      </w:rPr>
    </w:tblStylePr>
    <w:tblStylePr w:type="firstCol">
      <w:rPr>
        <w:b/>
        <w:color w:val="D1D1D1" w:themeColor="accent2" w:themeTint="96"/>
      </w:rPr>
    </w:tblStylePr>
    <w:tblStylePr w:type="lastCol">
      <w:rPr>
        <w:b/>
        <w:color w:val="D1D1D1" w:themeColor="accent2" w:themeTint="96"/>
      </w:r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6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69696" w:themeColor="accent3" w:themeTint="FE"/>
        <w:left w:val="single" w:sz="4" w:space="0" w:color="969696" w:themeColor="accent3" w:themeTint="FE"/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969696" w:themeColor="accent3"/>
      </w:rPr>
      <w:tblPr/>
      <w:tcPr>
        <w:tcBorders>
          <w:bottom w:val="single" w:sz="12" w:space="0" w:color="969696" w:themeColor="accent3" w:themeTint="FE"/>
        </w:tcBorders>
      </w:tcPr>
    </w:tblStylePr>
    <w:tblStylePr w:type="lastRow">
      <w:rPr>
        <w:b/>
        <w:color w:val="969696" w:themeColor="accent3"/>
      </w:rPr>
    </w:tblStylePr>
    <w:tblStylePr w:type="firstCol">
      <w:rPr>
        <w:b/>
        <w:color w:val="969696" w:themeColor="accent3"/>
      </w:rPr>
    </w:tblStylePr>
    <w:tblStylePr w:type="lastCol">
      <w:rPr>
        <w:b/>
        <w:color w:val="969696" w:themeColor="accent3"/>
      </w:r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B2B2B2" w:themeColor="accent4" w:themeTint="99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b/>
        <w:color w:val="B2B2B2" w:themeColor="accent4" w:themeTint="99"/>
      </w:rPr>
    </w:tblStylePr>
    <w:tblStylePr w:type="firstCol">
      <w:rPr>
        <w:b/>
        <w:color w:val="B2B2B2" w:themeColor="accent4" w:themeTint="99"/>
      </w:rPr>
    </w:tblStylePr>
    <w:tblStylePr w:type="lastCol">
      <w:rPr>
        <w:b/>
        <w:color w:val="B2B2B2" w:themeColor="accent4" w:themeTint="99"/>
      </w:r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9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373737" w:themeColor="accent5" w:themeShade="94"/>
      </w:rPr>
      <w:tblPr/>
      <w:tcPr>
        <w:tcBorders>
          <w:bottom w:val="single" w:sz="12" w:space="0" w:color="5F5F5F" w:themeColor="accent5"/>
        </w:tcBorders>
      </w:tcPr>
    </w:tblStylePr>
    <w:tblStylePr w:type="lastRow">
      <w:rPr>
        <w:b/>
        <w:color w:val="373737" w:themeColor="accent5" w:themeShade="94"/>
      </w:rPr>
    </w:tblStylePr>
    <w:tblStylePr w:type="firstCol">
      <w:rPr>
        <w:b/>
        <w:color w:val="373737" w:themeColor="accent5" w:themeShade="94"/>
      </w:rPr>
    </w:tblStylePr>
    <w:tblStylePr w:type="lastCol">
      <w:rPr>
        <w:b/>
        <w:color w:val="373737" w:themeColor="accent5" w:themeShade="94"/>
      </w:r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4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373737" w:themeColor="accent5" w:themeShade="94"/>
      </w:rPr>
      <w:tblPr/>
      <w:tcPr>
        <w:tcBorders>
          <w:bottom w:val="single" w:sz="12" w:space="0" w:color="4D4D4D" w:themeColor="accent6"/>
        </w:tcBorders>
      </w:tcPr>
    </w:tblStylePr>
    <w:tblStylePr w:type="lastRow">
      <w:rPr>
        <w:b/>
        <w:color w:val="373737" w:themeColor="accent5" w:themeShade="94"/>
      </w:rPr>
    </w:tblStylePr>
    <w:tblStylePr w:type="firstCol">
      <w:rPr>
        <w:b/>
        <w:color w:val="373737" w:themeColor="accent5" w:themeShade="94"/>
      </w:rPr>
    </w:tblStylePr>
    <w:tblStylePr w:type="lastCol">
      <w:rPr>
        <w:b/>
        <w:color w:val="373737" w:themeColor="accent5" w:themeShade="94"/>
      </w:r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373737" w:themeColor="accent5" w:themeShade="94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373737" w:themeColor="accent5" w:themeShade="94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rFonts w:ascii="Arial" w:hAnsi="Arial"/>
        <w:b/>
        <w:color w:val="EDEDED" w:themeColor="accent1" w:themeTint="80"/>
        <w:sz w:val="22"/>
      </w:rPr>
      <w:tblPr/>
      <w:tcPr>
        <w:tcBorders>
          <w:top w:val="nil"/>
          <w:left w:val="nil"/>
          <w:bottom w:val="single" w:sz="4" w:space="0" w:color="EDEDE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DEDED" w:themeColor="accent1" w:themeTint="80"/>
        <w:sz w:val="22"/>
      </w:rPr>
      <w:tblPr/>
      <w:tcPr>
        <w:tcBorders>
          <w:top w:val="single" w:sz="4" w:space="0" w:color="EDEDE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DEDE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EDEDE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EDEDED" w:themeColor="accent1" w:themeTint="80"/>
        <w:sz w:val="22"/>
      </w:rPr>
      <w:tblPr/>
      <w:tcPr>
        <w:tcBorders>
          <w:top w:val="nil"/>
          <w:left w:val="single" w:sz="4" w:space="0" w:color="EDEDE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rFonts w:ascii="Arial" w:hAnsi="Arial"/>
        <w:b/>
        <w:color w:val="D1D1D1" w:themeColor="accent2" w:themeTint="96"/>
        <w:sz w:val="22"/>
      </w:rPr>
      <w:tblPr/>
      <w:tcPr>
        <w:tcBorders>
          <w:top w:val="nil"/>
          <w:left w:val="nil"/>
          <w:bottom w:val="single" w:sz="4" w:space="0" w:color="D1D1D1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1D1D1" w:themeColor="accent2" w:themeTint="96"/>
        <w:sz w:val="22"/>
      </w:rPr>
      <w:tblPr/>
      <w:tcPr>
        <w:tcBorders>
          <w:top w:val="single" w:sz="4" w:space="0" w:color="D1D1D1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6"/>
        <w:sz w:val="22"/>
      </w:rPr>
      <w:tblPr/>
      <w:tcPr>
        <w:tcBorders>
          <w:top w:val="nil"/>
          <w:left w:val="single" w:sz="4" w:space="0" w:color="D1D1D1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6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rFonts w:ascii="Arial" w:hAnsi="Arial"/>
        <w:b/>
        <w:color w:val="969696" w:themeColor="accent3"/>
        <w:sz w:val="22"/>
      </w:rPr>
      <w:tblPr/>
      <w:tcPr>
        <w:tcBorders>
          <w:top w:val="nil"/>
          <w:left w:val="nil"/>
          <w:bottom w:val="single" w:sz="4" w:space="0" w:color="969696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69696" w:themeColor="accent3"/>
        <w:sz w:val="22"/>
      </w:rPr>
      <w:tblPr/>
      <w:tcPr>
        <w:tcBorders>
          <w:top w:val="single" w:sz="4" w:space="0" w:color="969696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69696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6969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69696" w:themeColor="accent3"/>
        <w:sz w:val="22"/>
      </w:rPr>
      <w:tblPr/>
      <w:tcPr>
        <w:tcBorders>
          <w:top w:val="nil"/>
          <w:left w:val="single" w:sz="4" w:space="0" w:color="969696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rFonts w:ascii="Arial" w:hAnsi="Arial"/>
        <w:b/>
        <w:color w:val="B2B2B2" w:themeColor="accent4" w:themeTint="99"/>
        <w:sz w:val="22"/>
      </w:rPr>
      <w:tblPr/>
      <w:tcPr>
        <w:tcBorders>
          <w:top w:val="nil"/>
          <w:left w:val="nil"/>
          <w:bottom w:val="single" w:sz="4" w:space="0" w:color="B2B2B2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B2B2" w:themeColor="accent4" w:themeTint="99"/>
        <w:sz w:val="22"/>
      </w:rPr>
      <w:tblPr/>
      <w:tcPr>
        <w:tcBorders>
          <w:top w:val="single" w:sz="4" w:space="0" w:color="B2B2B2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9"/>
        <w:sz w:val="22"/>
      </w:rPr>
      <w:tblPr/>
      <w:tcPr>
        <w:tcBorders>
          <w:top w:val="nil"/>
          <w:left w:val="single" w:sz="4" w:space="0" w:color="B2B2B2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9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373737" w:themeColor="accent5" w:themeShade="94"/>
        <w:sz w:val="22"/>
      </w:rPr>
      <w:tblPr/>
      <w:tcPr>
        <w:tcBorders>
          <w:top w:val="nil"/>
          <w:left w:val="nil"/>
          <w:bottom w:val="single" w:sz="4" w:space="0" w:color="A4A4A4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73737" w:themeColor="accent5" w:themeShade="94"/>
        <w:sz w:val="22"/>
      </w:rPr>
      <w:tblPr/>
      <w:tcPr>
        <w:tcBorders>
          <w:top w:val="single" w:sz="4" w:space="0" w:color="A4A4A4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73737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4A4A4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73737" w:themeColor="accent5" w:themeShade="94"/>
        <w:sz w:val="22"/>
      </w:rPr>
      <w:tblPr/>
      <w:tcPr>
        <w:tcBorders>
          <w:top w:val="nil"/>
          <w:left w:val="single" w:sz="4" w:space="0" w:color="A4A4A4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4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2C2C2C" w:themeColor="accent6" w:themeShade="94"/>
        <w:sz w:val="22"/>
      </w:rPr>
      <w:tblPr/>
      <w:tcPr>
        <w:tcBorders>
          <w:top w:val="nil"/>
          <w:left w:val="nil"/>
          <w:bottom w:val="single" w:sz="4" w:space="0" w:color="9A9A9A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C2C2C" w:themeColor="accent6" w:themeShade="94"/>
        <w:sz w:val="22"/>
      </w:rPr>
      <w:tblPr/>
      <w:tcPr>
        <w:tcBorders>
          <w:top w:val="single" w:sz="4" w:space="0" w:color="9A9A9A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C2C2C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A9A9A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C2C2C" w:themeColor="accent6" w:themeShade="94"/>
        <w:sz w:val="22"/>
      </w:rPr>
      <w:tblPr/>
      <w:tcPr>
        <w:tcBorders>
          <w:top w:val="nil"/>
          <w:left w:val="single" w:sz="4" w:space="0" w:color="9A9A9A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2C2C2C" w:themeColor="accent6" w:themeShade="94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2C2C2C" w:themeColor="accent6" w:themeShade="94"/>
        <w:sz w:val="22"/>
      </w:r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DDDDD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DDDD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B2B2B2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69696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808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808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F5F5F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D4D4D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EBEBEB" w:themeColor="accent1" w:themeTint="90"/>
        <w:bottom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il"/>
          <w:bottom w:val="single" w:sz="4" w:space="0" w:color="EBEBEB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il"/>
          <w:bottom w:val="single" w:sz="4" w:space="0" w:color="EBEBEB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3D3D3" w:themeColor="accent2" w:themeTint="90"/>
        <w:bottom w:val="single" w:sz="4" w:space="0" w:color="D3D3D3" w:themeColor="accent2" w:themeTint="90"/>
        <w:insideH w:val="single" w:sz="4" w:space="0" w:color="D3D3D3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il"/>
          <w:bottom w:val="single" w:sz="4" w:space="0" w:color="D3D3D3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il"/>
          <w:bottom w:val="single" w:sz="4" w:space="0" w:color="D3D3D3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3C3C3" w:themeColor="accent3" w:themeTint="90"/>
        <w:bottom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il"/>
          <w:bottom w:val="single" w:sz="4" w:space="0" w:color="C3C3C3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il"/>
          <w:bottom w:val="single" w:sz="4" w:space="0" w:color="C3C3C3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B7B7" w:themeColor="accent4" w:themeTint="90"/>
        <w:bottom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il"/>
          <w:bottom w:val="single" w:sz="4" w:space="0" w:color="B7B7B7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il"/>
          <w:bottom w:val="single" w:sz="4" w:space="0" w:color="B7B7B7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A4A4A4" w:themeColor="accent5" w:themeTint="90"/>
        <w:bottom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il"/>
          <w:bottom w:val="single" w:sz="4" w:space="0" w:color="A4A4A4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il"/>
          <w:bottom w:val="single" w:sz="4" w:space="0" w:color="A4A4A4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9A9A9A" w:themeColor="accent6" w:themeTint="90"/>
        <w:bottom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il"/>
          <w:bottom w:val="single" w:sz="4" w:space="0" w:color="9A9A9A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il"/>
          <w:bottom w:val="single" w:sz="4" w:space="0" w:color="9A9A9A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DDDD" w:themeColor="accent1"/>
          <w:bottom w:val="single" w:sz="4" w:space="0" w:color="DDDDD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D1D1" w:themeColor="accent2" w:themeTint="97"/>
          <w:right w:val="single" w:sz="4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D1D1" w:themeColor="accent2" w:themeTint="97"/>
          <w:bottom w:val="single" w:sz="4" w:space="0" w:color="D1D1D1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0C0C0" w:themeColor="accent3" w:themeTint="98"/>
        <w:left w:val="single" w:sz="4" w:space="0" w:color="C0C0C0" w:themeColor="accent3" w:themeTint="98"/>
        <w:bottom w:val="single" w:sz="4" w:space="0" w:color="C0C0C0" w:themeColor="accent3" w:themeTint="98"/>
        <w:right w:val="single" w:sz="4" w:space="0" w:color="C0C0C0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C0C0" w:themeColor="accent3" w:themeTint="98" w:fill="C0C0C0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0C0C0" w:themeColor="accent3" w:themeTint="98"/>
          <w:right w:val="single" w:sz="4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C0C0" w:themeColor="accent3" w:themeTint="98"/>
          <w:bottom w:val="single" w:sz="4" w:space="0" w:color="C0C0C0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B2B2" w:themeColor="accent4" w:themeTint="9A"/>
          <w:right w:val="single" w:sz="4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B2B2" w:themeColor="accent4" w:themeTint="9A"/>
          <w:bottom w:val="single" w:sz="4" w:space="0" w:color="B2B2B2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E9E9E" w:themeColor="accent5" w:themeTint="9A"/>
        <w:left w:val="single" w:sz="4" w:space="0" w:color="9E9E9E" w:themeColor="accent5" w:themeTint="9A"/>
        <w:bottom w:val="single" w:sz="4" w:space="0" w:color="9E9E9E" w:themeColor="accent5" w:themeTint="9A"/>
        <w:right w:val="single" w:sz="4" w:space="0" w:color="9E9E9E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9E9E" w:themeColor="accent5" w:themeTint="9A" w:fill="9E9E9E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E9E9E" w:themeColor="accent5" w:themeTint="9A"/>
          <w:right w:val="single" w:sz="4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9E9E" w:themeColor="accent5" w:themeTint="9A"/>
          <w:bottom w:val="single" w:sz="4" w:space="0" w:color="9E9E9E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949494" w:themeColor="accent6" w:themeTint="98"/>
        <w:left w:val="single" w:sz="4" w:space="0" w:color="949494" w:themeColor="accent6" w:themeTint="98"/>
        <w:bottom w:val="single" w:sz="4" w:space="0" w:color="949494" w:themeColor="accent6" w:themeTint="98"/>
        <w:right w:val="single" w:sz="4" w:space="0" w:color="949494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49494" w:themeColor="accent6" w:themeTint="98" w:fill="949494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49494" w:themeColor="accent6" w:themeTint="98"/>
          <w:right w:val="single" w:sz="4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9494" w:themeColor="accent6" w:themeTint="98"/>
          <w:bottom w:val="single" w:sz="4" w:space="0" w:color="949494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DDDDDD" w:themeColor="accent1"/>
        <w:left w:val="single" w:sz="32" w:space="0" w:color="DDDDDD" w:themeColor="accent1"/>
        <w:bottom w:val="single" w:sz="32" w:space="0" w:color="DDDDDD" w:themeColor="accent1"/>
        <w:right w:val="single" w:sz="32" w:space="0" w:color="DDDDD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DDDD" w:themeColor="accent1"/>
          <w:bottom w:val="single" w:sz="12" w:space="0" w:color="FFFFFF" w:themeColor="light1"/>
        </w:tcBorders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DDD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DDD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DDDDD" w:themeColor="accent1" w:fill="DDDDD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1D1D1" w:themeColor="accent2" w:themeTint="97"/>
        <w:left w:val="single" w:sz="32" w:space="0" w:color="D1D1D1" w:themeColor="accent2" w:themeTint="97"/>
        <w:bottom w:val="single" w:sz="32" w:space="0" w:color="D1D1D1" w:themeColor="accent2" w:themeTint="97"/>
        <w:right w:val="single" w:sz="32" w:space="0" w:color="D1D1D1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D1D1" w:themeColor="accent2" w:themeTint="97"/>
          <w:bottom w:val="single" w:sz="12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D1D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D1D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0C0C0" w:themeColor="accent3" w:themeTint="98"/>
        <w:left w:val="single" w:sz="32" w:space="0" w:color="C0C0C0" w:themeColor="accent3" w:themeTint="98"/>
        <w:bottom w:val="single" w:sz="32" w:space="0" w:color="C0C0C0" w:themeColor="accent3" w:themeTint="98"/>
        <w:right w:val="single" w:sz="32" w:space="0" w:color="C0C0C0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0C0C0" w:themeColor="accent3" w:themeTint="98"/>
          <w:bottom w:val="single" w:sz="12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0C0C0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C0C0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B2B2" w:themeColor="accent4" w:themeTint="9A"/>
        <w:left w:val="single" w:sz="32" w:space="0" w:color="B2B2B2" w:themeColor="accent4" w:themeTint="9A"/>
        <w:bottom w:val="single" w:sz="32" w:space="0" w:color="B2B2B2" w:themeColor="accent4" w:themeTint="9A"/>
        <w:right w:val="single" w:sz="32" w:space="0" w:color="B2B2B2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B2B2" w:themeColor="accent4" w:themeTint="9A"/>
          <w:bottom w:val="single" w:sz="12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B2B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B2B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E9E9E" w:themeColor="accent5" w:themeTint="9A"/>
        <w:left w:val="single" w:sz="32" w:space="0" w:color="9E9E9E" w:themeColor="accent5" w:themeTint="9A"/>
        <w:bottom w:val="single" w:sz="32" w:space="0" w:color="9E9E9E" w:themeColor="accent5" w:themeTint="9A"/>
        <w:right w:val="single" w:sz="32" w:space="0" w:color="9E9E9E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E9E9E" w:themeColor="accent5" w:themeTint="9A"/>
          <w:bottom w:val="single" w:sz="12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E9E9E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E9E9E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949494" w:themeColor="accent6" w:themeTint="98"/>
        <w:left w:val="single" w:sz="32" w:space="0" w:color="949494" w:themeColor="accent6" w:themeTint="98"/>
        <w:bottom w:val="single" w:sz="32" w:space="0" w:color="949494" w:themeColor="accent6" w:themeTint="98"/>
        <w:right w:val="single" w:sz="32" w:space="0" w:color="949494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49494" w:themeColor="accent6" w:themeTint="98"/>
          <w:bottom w:val="single" w:sz="12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4949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4949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color w:val="808080" w:themeColor="accent1" w:themeShade="94"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color w:val="808080" w:themeColor="accent1" w:themeShade="94"/>
      </w:rPr>
      <w:tblPr/>
      <w:tcPr>
        <w:tcBorders>
          <w:top w:val="single" w:sz="4" w:space="0" w:color="DDDDDD" w:themeColor="accent1"/>
        </w:tcBorders>
      </w:tcPr>
    </w:tblStylePr>
    <w:tblStylePr w:type="firstCol">
      <w:rPr>
        <w:b/>
        <w:color w:val="808080" w:themeColor="accent1" w:themeShade="94"/>
      </w:rPr>
    </w:tblStylePr>
    <w:tblStylePr w:type="lastCol">
      <w:rPr>
        <w:b/>
        <w:color w:val="808080" w:themeColor="accent1" w:themeShade="94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08080" w:themeColor="accent1" w:themeShade="94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0808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1D1D1" w:themeColor="accent2" w:themeTint="97"/>
        <w:bottom w:val="single" w:sz="4" w:space="0" w:color="D1D1D1" w:themeColor="accent2" w:themeTint="97"/>
      </w:tblBorders>
    </w:tblPr>
    <w:tblStylePr w:type="firstRow">
      <w:rPr>
        <w:b/>
        <w:color w:val="D1D1D1" w:themeColor="accent2" w:themeTint="96"/>
      </w:rPr>
      <w:tblPr/>
      <w:tcPr>
        <w:tcBorders>
          <w:bottom w:val="single" w:sz="4" w:space="0" w:color="D1D1D1" w:themeColor="accent2" w:themeTint="97"/>
        </w:tcBorders>
      </w:tcPr>
    </w:tblStylePr>
    <w:tblStylePr w:type="lastRow">
      <w:rPr>
        <w:b/>
        <w:color w:val="D1D1D1" w:themeColor="accent2" w:themeTint="96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D1D1D1" w:themeColor="accent2" w:themeTint="96"/>
      </w:rPr>
    </w:tblStylePr>
    <w:tblStylePr w:type="lastCol">
      <w:rPr>
        <w:b/>
        <w:color w:val="D1D1D1" w:themeColor="accent2" w:themeTint="96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6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0C0C0" w:themeColor="accent3" w:themeTint="98"/>
        <w:bottom w:val="single" w:sz="4" w:space="0" w:color="C0C0C0" w:themeColor="accent3" w:themeTint="98"/>
      </w:tblBorders>
    </w:tblPr>
    <w:tblStylePr w:type="firstRow">
      <w:rPr>
        <w:b/>
        <w:color w:val="C0C0C0" w:themeColor="accent3" w:themeTint="99"/>
      </w:rPr>
      <w:tblPr/>
      <w:tcPr>
        <w:tcBorders>
          <w:bottom w:val="single" w:sz="4" w:space="0" w:color="C0C0C0" w:themeColor="accent3" w:themeTint="98"/>
        </w:tcBorders>
      </w:tcPr>
    </w:tblStylePr>
    <w:tblStylePr w:type="lastRow">
      <w:rPr>
        <w:b/>
        <w:color w:val="C0C0C0" w:themeColor="accent3" w:themeTint="99"/>
      </w:rPr>
      <w:tblPr/>
      <w:tcPr>
        <w:tcBorders>
          <w:top w:val="single" w:sz="4" w:space="0" w:color="C0C0C0" w:themeColor="accent3" w:themeTint="98"/>
        </w:tcBorders>
      </w:tcPr>
    </w:tblStylePr>
    <w:tblStylePr w:type="firstCol">
      <w:rPr>
        <w:b/>
        <w:color w:val="C0C0C0" w:themeColor="accent3" w:themeTint="99"/>
      </w:rPr>
    </w:tblStylePr>
    <w:tblStylePr w:type="lastCol">
      <w:rPr>
        <w:b/>
        <w:color w:val="C0C0C0" w:themeColor="accent3" w:themeTint="99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9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B2B2" w:themeColor="accent4" w:themeTint="9A"/>
        <w:bottom w:val="single" w:sz="4" w:space="0" w:color="B2B2B2" w:themeColor="accent4" w:themeTint="9A"/>
      </w:tblBorders>
    </w:tblPr>
    <w:tblStylePr w:type="firstRow">
      <w:rPr>
        <w:b/>
        <w:color w:val="B2B2B2" w:themeColor="accent4" w:themeTint="99"/>
      </w:rPr>
      <w:tblPr/>
      <w:tcPr>
        <w:tcBorders>
          <w:bottom w:val="single" w:sz="4" w:space="0" w:color="B2B2B2" w:themeColor="accent4" w:themeTint="9A"/>
        </w:tcBorders>
      </w:tcPr>
    </w:tblStylePr>
    <w:tblStylePr w:type="lastRow">
      <w:rPr>
        <w:b/>
        <w:color w:val="B2B2B2" w:themeColor="accent4" w:themeTint="99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B2B2B2" w:themeColor="accent4" w:themeTint="99"/>
      </w:rPr>
    </w:tblStylePr>
    <w:tblStylePr w:type="lastCol">
      <w:rPr>
        <w:b/>
        <w:color w:val="B2B2B2" w:themeColor="accent4" w:themeTint="99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9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E9E9E" w:themeColor="accent5" w:themeTint="9A"/>
        <w:bottom w:val="single" w:sz="4" w:space="0" w:color="9E9E9E" w:themeColor="accent5" w:themeTint="9A"/>
      </w:tblBorders>
    </w:tblPr>
    <w:tblStylePr w:type="firstRow">
      <w:rPr>
        <w:b/>
        <w:color w:val="9F9F9F" w:themeColor="accent5" w:themeTint="99"/>
      </w:rPr>
      <w:tblPr/>
      <w:tcPr>
        <w:tcBorders>
          <w:bottom w:val="single" w:sz="4" w:space="0" w:color="9E9E9E" w:themeColor="accent5" w:themeTint="9A"/>
        </w:tcBorders>
      </w:tcPr>
    </w:tblStylePr>
    <w:tblStylePr w:type="lastRow">
      <w:rPr>
        <w:b/>
        <w:color w:val="9F9F9F" w:themeColor="accent5" w:themeTint="99"/>
      </w:rPr>
      <w:tblPr/>
      <w:tcPr>
        <w:tcBorders>
          <w:top w:val="single" w:sz="4" w:space="0" w:color="9E9E9E" w:themeColor="accent5" w:themeTint="9A"/>
        </w:tcBorders>
      </w:tcPr>
    </w:tblStylePr>
    <w:tblStylePr w:type="firstCol">
      <w:rPr>
        <w:b/>
        <w:color w:val="9F9F9F" w:themeColor="accent5" w:themeTint="99"/>
      </w:rPr>
    </w:tblStylePr>
    <w:tblStylePr w:type="lastCol">
      <w:rPr>
        <w:b/>
        <w:color w:val="9F9F9F" w:themeColor="accent5" w:themeTint="99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F9F9F" w:themeColor="accent5" w:themeTint="99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F9F9F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949494" w:themeColor="accent6" w:themeTint="98"/>
        <w:bottom w:val="single" w:sz="4" w:space="0" w:color="949494" w:themeColor="accent6" w:themeTint="98"/>
      </w:tblBorders>
    </w:tblPr>
    <w:tblStylePr w:type="firstRow">
      <w:rPr>
        <w:b/>
        <w:color w:val="949494" w:themeColor="accent6" w:themeTint="99"/>
      </w:rPr>
      <w:tblPr/>
      <w:tcPr>
        <w:tcBorders>
          <w:bottom w:val="single" w:sz="4" w:space="0" w:color="949494" w:themeColor="accent6" w:themeTint="98"/>
        </w:tcBorders>
      </w:tcPr>
    </w:tblStylePr>
    <w:tblStylePr w:type="lastRow">
      <w:rPr>
        <w:b/>
        <w:color w:val="949494" w:themeColor="accent6" w:themeTint="99"/>
      </w:rPr>
      <w:tblPr/>
      <w:tcPr>
        <w:tcBorders>
          <w:top w:val="single" w:sz="4" w:space="0" w:color="949494" w:themeColor="accent6" w:themeTint="98"/>
        </w:tcBorders>
      </w:tcPr>
    </w:tblStylePr>
    <w:tblStylePr w:type="firstCol">
      <w:rPr>
        <w:b/>
        <w:color w:val="949494" w:themeColor="accent6" w:themeTint="99"/>
      </w:rPr>
    </w:tblStylePr>
    <w:tblStylePr w:type="lastCol">
      <w:rPr>
        <w:b/>
        <w:color w:val="949494" w:themeColor="accent6" w:themeTint="99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9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9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DDDDDD" w:themeColor="accent1"/>
      </w:tblBorders>
    </w:tblPr>
    <w:tblStylePr w:type="firstRow">
      <w:rPr>
        <w:rFonts w:ascii="Arial" w:hAnsi="Arial"/>
        <w:i/>
        <w:color w:val="808080" w:themeColor="accent1" w:themeShade="94"/>
        <w:sz w:val="22"/>
      </w:rPr>
      <w:tblPr/>
      <w:tcPr>
        <w:tcBorders>
          <w:top w:val="nil"/>
          <w:left w:val="nil"/>
          <w:bottom w:val="single" w:sz="4" w:space="0" w:color="DDDDD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accent1" w:themeShade="94"/>
        <w:sz w:val="22"/>
      </w:rPr>
      <w:tblPr/>
      <w:tcPr>
        <w:tcBorders>
          <w:top w:val="single" w:sz="4" w:space="0" w:color="DDDDD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DDDDD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accent1" w:themeShade="94"/>
        <w:sz w:val="22"/>
      </w:rPr>
      <w:tblPr/>
      <w:tcPr>
        <w:tcBorders>
          <w:top w:val="nil"/>
          <w:left w:val="single" w:sz="4" w:space="0" w:color="DDDDD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08080" w:themeColor="accent1" w:themeShade="94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0808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1D1D1" w:themeColor="accent2" w:themeTint="97"/>
      </w:tblBorders>
    </w:tblPr>
    <w:tblStylePr w:type="firstRow">
      <w:rPr>
        <w:rFonts w:ascii="Arial" w:hAnsi="Arial"/>
        <w:i/>
        <w:color w:val="D1D1D1" w:themeColor="accent2" w:themeTint="96"/>
        <w:sz w:val="22"/>
      </w:rPr>
      <w:tblPr/>
      <w:tcPr>
        <w:tcBorders>
          <w:top w:val="nil"/>
          <w:left w:val="nil"/>
          <w:bottom w:val="single" w:sz="4" w:space="0" w:color="D1D1D1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1D1D1" w:themeColor="accent2" w:themeTint="96"/>
        <w:sz w:val="22"/>
      </w:rPr>
      <w:tblPr/>
      <w:tcPr>
        <w:tcBorders>
          <w:top w:val="single" w:sz="4" w:space="0" w:color="D1D1D1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6"/>
        <w:sz w:val="22"/>
      </w:rPr>
      <w:tblPr/>
      <w:tcPr>
        <w:tcBorders>
          <w:top w:val="nil"/>
          <w:left w:val="single" w:sz="4" w:space="0" w:color="D1D1D1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6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0C0C0" w:themeColor="accent3" w:themeTint="98"/>
      </w:tblBorders>
    </w:tblPr>
    <w:tblStylePr w:type="firstRow">
      <w:rPr>
        <w:rFonts w:ascii="Arial" w:hAnsi="Arial"/>
        <w:i/>
        <w:color w:val="C0C0C0" w:themeColor="accent3" w:themeTint="99"/>
        <w:sz w:val="22"/>
      </w:rPr>
      <w:tblPr/>
      <w:tcPr>
        <w:tcBorders>
          <w:top w:val="nil"/>
          <w:left w:val="nil"/>
          <w:bottom w:val="single" w:sz="4" w:space="0" w:color="C0C0C0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0C0C0" w:themeColor="accent3" w:themeTint="99"/>
        <w:sz w:val="22"/>
      </w:rPr>
      <w:tblPr/>
      <w:tcPr>
        <w:tcBorders>
          <w:top w:val="single" w:sz="4" w:space="0" w:color="C0C0C0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0C0C0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0C0C0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0C0C0" w:themeColor="accent3" w:themeTint="99"/>
        <w:sz w:val="22"/>
      </w:rPr>
      <w:tblPr/>
      <w:tcPr>
        <w:tcBorders>
          <w:top w:val="nil"/>
          <w:left w:val="single" w:sz="4" w:space="0" w:color="C0C0C0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9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B2B2" w:themeColor="accent4" w:themeTint="9A"/>
      </w:tblBorders>
    </w:tblPr>
    <w:tblStylePr w:type="firstRow">
      <w:rPr>
        <w:rFonts w:ascii="Arial" w:hAnsi="Arial"/>
        <w:i/>
        <w:color w:val="B2B2B2" w:themeColor="accent4" w:themeTint="99"/>
        <w:sz w:val="22"/>
      </w:rPr>
      <w:tblPr/>
      <w:tcPr>
        <w:tcBorders>
          <w:top w:val="nil"/>
          <w:left w:val="nil"/>
          <w:bottom w:val="single" w:sz="4" w:space="0" w:color="B2B2B2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B2B2" w:themeColor="accent4" w:themeTint="99"/>
        <w:sz w:val="22"/>
      </w:rPr>
      <w:tblPr/>
      <w:tcPr>
        <w:tcBorders>
          <w:top w:val="single" w:sz="4" w:space="0" w:color="B2B2B2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9"/>
        <w:sz w:val="22"/>
      </w:rPr>
      <w:tblPr/>
      <w:tcPr>
        <w:tcBorders>
          <w:top w:val="nil"/>
          <w:left w:val="single" w:sz="4" w:space="0" w:color="B2B2B2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9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E9E9E" w:themeColor="accent5" w:themeTint="9A"/>
      </w:tblBorders>
    </w:tblPr>
    <w:tblStylePr w:type="firstRow">
      <w:rPr>
        <w:rFonts w:ascii="Arial" w:hAnsi="Arial"/>
        <w:i/>
        <w:color w:val="9F9F9F" w:themeColor="accent5" w:themeTint="99"/>
        <w:sz w:val="22"/>
      </w:rPr>
      <w:tblPr/>
      <w:tcPr>
        <w:tcBorders>
          <w:top w:val="nil"/>
          <w:left w:val="nil"/>
          <w:bottom w:val="single" w:sz="4" w:space="0" w:color="9E9E9E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F9F9F" w:themeColor="accent5" w:themeTint="99"/>
        <w:sz w:val="22"/>
      </w:rPr>
      <w:tblPr/>
      <w:tcPr>
        <w:tcBorders>
          <w:top w:val="single" w:sz="4" w:space="0" w:color="9E9E9E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F9F9F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E9E9E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F9F9F" w:themeColor="accent5" w:themeTint="99"/>
        <w:sz w:val="22"/>
      </w:rPr>
      <w:tblPr/>
      <w:tcPr>
        <w:tcBorders>
          <w:top w:val="nil"/>
          <w:left w:val="single" w:sz="4" w:space="0" w:color="9E9E9E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F9F9F" w:themeColor="accent5" w:themeTint="99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F9F9F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949494" w:themeColor="accent6" w:themeTint="98"/>
      </w:tblBorders>
    </w:tblPr>
    <w:tblStylePr w:type="firstRow">
      <w:rPr>
        <w:rFonts w:ascii="Arial" w:hAnsi="Arial"/>
        <w:i/>
        <w:color w:val="949494" w:themeColor="accent6" w:themeTint="99"/>
        <w:sz w:val="22"/>
      </w:rPr>
      <w:tblPr/>
      <w:tcPr>
        <w:tcBorders>
          <w:top w:val="nil"/>
          <w:left w:val="nil"/>
          <w:bottom w:val="single" w:sz="4" w:space="0" w:color="949494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49494" w:themeColor="accent6" w:themeTint="99"/>
        <w:sz w:val="22"/>
      </w:rPr>
      <w:tblPr/>
      <w:tcPr>
        <w:tcBorders>
          <w:top w:val="single" w:sz="4" w:space="0" w:color="949494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49494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949494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49494" w:themeColor="accent6" w:themeTint="99"/>
        <w:sz w:val="22"/>
      </w:rPr>
      <w:tblPr/>
      <w:tcPr>
        <w:tcBorders>
          <w:top w:val="nil"/>
          <w:left w:val="single" w:sz="4" w:space="0" w:color="949494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9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818181" w:themeColor="accent1" w:themeShade="95"/>
        <w:left w:val="single" w:sz="4" w:space="0" w:color="818181" w:themeColor="accent1" w:themeShade="95"/>
        <w:bottom w:val="single" w:sz="4" w:space="0" w:color="818181" w:themeColor="accent1" w:themeShade="95"/>
        <w:right w:val="single" w:sz="4" w:space="0" w:color="818181" w:themeColor="accent1" w:themeShade="95"/>
        <w:insideH w:val="single" w:sz="4" w:space="0" w:color="818181" w:themeColor="accent1" w:themeShade="95"/>
        <w:insideV w:val="single" w:sz="4" w:space="0" w:color="81818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686868" w:themeColor="accent2" w:themeShade="95"/>
        <w:left w:val="single" w:sz="4" w:space="0" w:color="686868" w:themeColor="accent2" w:themeShade="95"/>
        <w:bottom w:val="single" w:sz="4" w:space="0" w:color="686868" w:themeColor="accent2" w:themeShade="95"/>
        <w:right w:val="single" w:sz="4" w:space="0" w:color="686868" w:themeColor="accent2" w:themeShade="95"/>
        <w:insideH w:val="single" w:sz="4" w:space="0" w:color="686868" w:themeColor="accent2" w:themeShade="95"/>
        <w:insideV w:val="single" w:sz="4" w:space="0" w:color="68686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75757" w:themeColor="accent3" w:themeShade="95"/>
        <w:left w:val="single" w:sz="4" w:space="0" w:color="575757" w:themeColor="accent3" w:themeShade="95"/>
        <w:bottom w:val="single" w:sz="4" w:space="0" w:color="575757" w:themeColor="accent3" w:themeShade="95"/>
        <w:right w:val="single" w:sz="4" w:space="0" w:color="575757" w:themeColor="accent3" w:themeShade="95"/>
        <w:insideH w:val="single" w:sz="4" w:space="0" w:color="575757" w:themeColor="accent3" w:themeShade="95"/>
        <w:insideV w:val="single" w:sz="4" w:space="0" w:color="575757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4A4A" w:themeColor="accent4" w:themeShade="95"/>
        <w:left w:val="single" w:sz="4" w:space="0" w:color="4A4A4A" w:themeColor="accent4" w:themeShade="95"/>
        <w:bottom w:val="single" w:sz="4" w:space="0" w:color="4A4A4A" w:themeColor="accent4" w:themeShade="95"/>
        <w:right w:val="single" w:sz="4" w:space="0" w:color="4A4A4A" w:themeColor="accent4" w:themeShade="95"/>
        <w:insideH w:val="single" w:sz="4" w:space="0" w:color="4A4A4A" w:themeColor="accent4" w:themeShade="95"/>
        <w:insideV w:val="single" w:sz="4" w:space="0" w:color="4A4A4A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373737" w:themeColor="accent5" w:themeShade="95"/>
        <w:left w:val="single" w:sz="4" w:space="0" w:color="373737" w:themeColor="accent5" w:themeShade="95"/>
        <w:bottom w:val="single" w:sz="4" w:space="0" w:color="373737" w:themeColor="accent5" w:themeShade="95"/>
        <w:right w:val="single" w:sz="4" w:space="0" w:color="373737" w:themeColor="accent5" w:themeShade="95"/>
        <w:insideH w:val="single" w:sz="4" w:space="0" w:color="373737" w:themeColor="accent5" w:themeShade="95"/>
        <w:insideV w:val="single" w:sz="4" w:space="0" w:color="373737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2C2C2C" w:themeColor="accent6" w:themeShade="95"/>
        <w:left w:val="single" w:sz="4" w:space="0" w:color="2C2C2C" w:themeColor="accent6" w:themeShade="95"/>
        <w:bottom w:val="single" w:sz="4" w:space="0" w:color="2C2C2C" w:themeColor="accent6" w:themeShade="95"/>
        <w:right w:val="single" w:sz="4" w:space="0" w:color="2C2C2C" w:themeColor="accent6" w:themeShade="95"/>
        <w:insideH w:val="single" w:sz="4" w:space="0" w:color="2C2C2C" w:themeColor="accent6" w:themeShade="95"/>
        <w:insideV w:val="single" w:sz="4" w:space="0" w:color="2C2C2C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DDDD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DDDD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D1D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0C0C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0C0C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B2B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E9E9E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E9E9E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49494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49494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character" w:customStyle="1" w:styleId="af1">
    <w:name w:val="Текст сноски Знак"/>
    <w:link w:val="af0"/>
    <w:uiPriority w:val="99"/>
    <w:qFormat/>
    <w:rPr>
      <w:sz w:val="18"/>
    </w:rPr>
  </w:style>
  <w:style w:type="character" w:customStyle="1" w:styleId="aa">
    <w:name w:val="Текст концевой сноски Знак"/>
    <w:link w:val="a9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basedOn w:val="a"/>
    <w:uiPriority w:val="1"/>
    <w:qFormat/>
    <w:pPr>
      <w:spacing w:after="0" w:line="240" w:lineRule="auto"/>
    </w:p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aff0">
    <w:name w:val="Содержимое таблицы"/>
    <w:qFormat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Arial Unicode MS" w:hAnsi="Calibri" w:cs="Tahoma"/>
      <w:sz w:val="22"/>
      <w:szCs w:val="22"/>
      <w:lang w:eastAsia="ar-SA"/>
    </w:rPr>
  </w:style>
  <w:style w:type="paragraph" w:customStyle="1" w:styleId="13">
    <w:name w:val="Обычный (веб)1"/>
    <w:uiPriority w:val="9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uiPriority w:val="99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cs="Mangal"/>
      <w:sz w:val="24"/>
      <w:szCs w:val="24"/>
      <w:lang w:eastAsia="zh-CN" w:bidi="hi-IN"/>
    </w:rPr>
  </w:style>
  <w:style w:type="paragraph" w:customStyle="1" w:styleId="14">
    <w:name w:val="Основной текст с отступом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eastAsia="Times New Roman"/>
      <w:sz w:val="24"/>
      <w:szCs w:val="24"/>
      <w:lang w:eastAsia="ar-SA"/>
    </w:rPr>
  </w:style>
  <w:style w:type="paragraph" w:customStyle="1" w:styleId="15">
    <w:name w:val="Основной текст1"/>
    <w:uiPriority w:val="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1702" w:firstLine="707"/>
    </w:pPr>
    <w:rPr>
      <w:rFonts w:eastAsia="Times New Roman"/>
      <w:sz w:val="24"/>
      <w:szCs w:val="24"/>
      <w:lang w:eastAsia="en-US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56" w:lineRule="exact"/>
      <w:jc w:val="center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4">
    <w:name w:val="Основной текст2"/>
    <w:uiPriority w:val="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1702" w:firstLine="707"/>
    </w:pPr>
    <w:rPr>
      <w:rFonts w:eastAsia="Times New Roman"/>
      <w:sz w:val="24"/>
      <w:szCs w:val="24"/>
      <w:lang w:eastAsia="en-US"/>
    </w:rPr>
  </w:style>
  <w:style w:type="paragraph" w:customStyle="1" w:styleId="16">
    <w:name w:val="Обычный (Интернет)1"/>
    <w:uiPriority w:val="9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qFormat/>
    <w:rPr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qFormat/>
    <w:rPr>
      <w:b/>
      <w:bCs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80477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rant.ru/products/ipo/prime/doc/71248844/." TargetMode="External"/><Relationship Id="rId18" Type="http://schemas.openxmlformats.org/officeDocument/2006/relationships/hyperlink" Target="https://www.garant.ru/products/ipo/prime/doc/71248844/.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depts.washington.edu/isei/about-u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intrud.gov.ru/docs/mintrud/handicapped/267." TargetMode="External"/><Relationship Id="rId17" Type="http://schemas.openxmlformats.org/officeDocument/2006/relationships/hyperlink" Target="https://invalid24.ru/.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osmintrud.ru/docs/mintrud/handicapped/274." TargetMode="External"/><Relationship Id="rId20" Type="http://schemas.openxmlformats.org/officeDocument/2006/relationships/hyperlink" Target="http://old3.eii.ru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pts.washington.edu/isei/about-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ntrud.gov.ru/docs/mintrud/handicapped/267.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ld3.eii.ru." TargetMode="External"/><Relationship Id="rId19" Type="http://schemas.openxmlformats.org/officeDocument/2006/relationships/hyperlink" Target="http://www.rosmintrud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mintrud.ru/" TargetMode="External"/><Relationship Id="rId14" Type="http://schemas.openxmlformats.org/officeDocument/2006/relationships/hyperlink" Target="https://invalid24.ru/.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8469D0E-CC9A-4AC5-A7B3-8EB758EA4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8319</Words>
  <Characters>47422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КЦЛП</dc:creator>
  <cp:lastModifiedBy>Елена Астраханцева</cp:lastModifiedBy>
  <cp:revision>24</cp:revision>
  <cp:lastPrinted>2023-12-01T04:29:00Z</cp:lastPrinted>
  <dcterms:created xsi:type="dcterms:W3CDTF">2023-06-26T11:50:00Z</dcterms:created>
  <dcterms:modified xsi:type="dcterms:W3CDTF">2023-12-01T04:29:00Z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5633E4952F4D4E45B739F998A767623D_13</vt:lpwstr>
  </property>
</Properties>
</file>